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97FFB" w14:textId="10327563" w:rsidR="009E5CEF" w:rsidRDefault="009E5CEF" w:rsidP="009E5CE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#110-bis</w:t>
      </w:r>
      <w:r>
        <w:rPr>
          <w:rFonts w:cs="Arial"/>
          <w:b/>
          <w:sz w:val="24"/>
          <w:szCs w:val="24"/>
        </w:rPr>
        <w:tab/>
      </w:r>
      <w:r w:rsidR="000C3DC3" w:rsidRPr="000C3DC3">
        <w:rPr>
          <w:rFonts w:cs="Arial"/>
          <w:b/>
          <w:sz w:val="24"/>
          <w:szCs w:val="24"/>
        </w:rPr>
        <w:t>R4-2405765</w:t>
      </w:r>
    </w:p>
    <w:p w14:paraId="4A4FD387" w14:textId="0C7F947B" w:rsidR="000C43E9" w:rsidRDefault="009E5CEF" w:rsidP="009E5CEF">
      <w:pPr>
        <w:pStyle w:val="CRCoverPage"/>
        <w:tabs>
          <w:tab w:val="right" w:pos="9639"/>
        </w:tabs>
        <w:spacing w:after="100" w:afterAutospacing="1"/>
        <w:rPr>
          <w:rFonts w:cs="Arial"/>
          <w:b/>
          <w:sz w:val="24"/>
          <w:szCs w:val="24"/>
        </w:rPr>
      </w:pPr>
      <w:r>
        <w:rPr>
          <w:rFonts w:cs="Arial"/>
          <w:b/>
          <w:sz w:val="24"/>
          <w:szCs w:val="24"/>
        </w:rPr>
        <w:t>Changsha, China, 15</w:t>
      </w:r>
      <w:r>
        <w:rPr>
          <w:rFonts w:cs="Arial"/>
          <w:b/>
          <w:sz w:val="24"/>
          <w:szCs w:val="24"/>
          <w:vertAlign w:val="superscript"/>
        </w:rPr>
        <w:t>th</w:t>
      </w:r>
      <w:r>
        <w:rPr>
          <w:rFonts w:cs="Arial"/>
          <w:b/>
          <w:sz w:val="24"/>
          <w:szCs w:val="24"/>
        </w:rPr>
        <w:t xml:space="preserve"> April – 19</w:t>
      </w:r>
      <w:r>
        <w:rPr>
          <w:rFonts w:cs="Arial"/>
          <w:b/>
          <w:sz w:val="24"/>
          <w:szCs w:val="24"/>
          <w:vertAlign w:val="superscript"/>
        </w:rPr>
        <w:t>th</w:t>
      </w:r>
      <w:r>
        <w:rPr>
          <w:rFonts w:cs="Arial"/>
          <w:b/>
          <w:sz w:val="24"/>
          <w:szCs w:val="24"/>
        </w:rPr>
        <w:t xml:space="preserve"> April 2024</w:t>
      </w:r>
    </w:p>
    <w:p w14:paraId="22257246" w14:textId="7FC5C7DF"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1DEF2279"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372DE0">
        <w:rPr>
          <w:rFonts w:ascii="Arial" w:eastAsia="SimSun" w:hAnsi="Arial" w:cs="Arial"/>
          <w:color w:val="000000"/>
          <w:sz w:val="22"/>
          <w:lang w:eastAsia="zh-CN"/>
        </w:rPr>
        <w:t>A</w:t>
      </w:r>
      <w:r w:rsidR="00A87BBA" w:rsidRPr="00A87BBA">
        <w:rPr>
          <w:rFonts w:ascii="Arial" w:eastAsia="SimSun" w:hAnsi="Arial" w:cs="Arial"/>
          <w:color w:val="000000"/>
          <w:sz w:val="22"/>
          <w:lang w:eastAsia="zh-CN"/>
        </w:rPr>
        <w:t xml:space="preserve">dding </w:t>
      </w:r>
      <w:r w:rsidR="00372DE0">
        <w:rPr>
          <w:rFonts w:ascii="Arial" w:eastAsia="SimSun" w:hAnsi="Arial" w:cs="Arial"/>
          <w:color w:val="000000"/>
          <w:sz w:val="22"/>
          <w:lang w:eastAsia="zh-CN"/>
        </w:rPr>
        <w:t>CA_n100-n101</w:t>
      </w:r>
    </w:p>
    <w:p w14:paraId="6AE15330" w14:textId="4CF2088B"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269EA">
        <w:rPr>
          <w:rFonts w:ascii="Arial" w:hAnsi="Arial" w:cs="Arial"/>
          <w:color w:val="000000"/>
          <w:sz w:val="22"/>
          <w:lang w:eastAsia="ja-JP"/>
        </w:rPr>
        <w:t>6</w:t>
      </w:r>
      <w:r w:rsidR="00B74527" w:rsidRPr="00B74527">
        <w:rPr>
          <w:rFonts w:ascii="Arial" w:hAnsi="Arial" w:cs="Arial"/>
          <w:color w:val="000000"/>
          <w:sz w:val="22"/>
          <w:lang w:eastAsia="ja-JP"/>
        </w:rPr>
        <w:t>.</w:t>
      </w:r>
      <w:r w:rsidR="002269EA">
        <w:rPr>
          <w:rFonts w:ascii="Arial" w:hAnsi="Arial" w:cs="Arial"/>
          <w:color w:val="000000"/>
          <w:sz w:val="22"/>
          <w:lang w:eastAsia="ja-JP"/>
        </w:rPr>
        <w:t>8</w:t>
      </w:r>
      <w:r w:rsidR="000C3DC3">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B945C1B" w:rsidR="0055022C" w:rsidRPr="001F28B0" w:rsidRDefault="00B76AED" w:rsidP="0055022C">
      <w:pPr>
        <w:pStyle w:val="BodyText"/>
        <w:ind w:leftChars="50" w:left="100"/>
      </w:pPr>
      <w:r>
        <w:t xml:space="preserve">In the WID </w:t>
      </w:r>
      <w:r w:rsidRPr="00B76AED">
        <w:t>RP-240</w:t>
      </w:r>
      <w:r w:rsidRPr="00B76AED">
        <w:rPr>
          <w:rFonts w:hint="eastAsia"/>
        </w:rPr>
        <w:t>832</w:t>
      </w:r>
      <w:r w:rsidRPr="00B76AED">
        <w:t xml:space="preserve"> NR channel BW less than 5MHz for FR1 Phase 2 it was agreed to specify the example band combination CA_n100-n101</w:t>
      </w:r>
      <w:r w:rsidR="005D15A5">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7ED22E57" w14:textId="7A8BC7D9" w:rsidR="00F81C5E" w:rsidRDefault="00F81C5E" w:rsidP="00F81C5E">
      <w:pPr>
        <w:pStyle w:val="Heading2"/>
        <w:rPr>
          <w:rFonts w:eastAsia="SimSun"/>
          <w:lang w:val="en-US" w:eastAsia="zh-CN"/>
        </w:rPr>
      </w:pPr>
      <w:bookmarkStart w:id="10" w:name="_Toc28682"/>
      <w:bookmarkStart w:id="11" w:name="_Toc10322"/>
      <w:bookmarkStart w:id="12" w:name="_Toc148459977"/>
      <w:bookmarkStart w:id="13" w:name="_Toc2684"/>
      <w:bookmarkStart w:id="14" w:name="_Toc10287"/>
      <w:bookmarkStart w:id="15" w:name="_Toc20069"/>
      <w:bookmarkStart w:id="16" w:name="_Hlk32391732"/>
      <w:r>
        <w:rPr>
          <w:rFonts w:eastAsia="Times New Roman"/>
          <w:lang w:val="en-US" w:eastAsia="zh-CN"/>
        </w:rPr>
        <w:t>1</w:t>
      </w:r>
      <w:r>
        <w:rPr>
          <w:rFonts w:eastAsia="Times New Roman"/>
          <w:lang w:val="en-US" w:eastAsia="zh-CN"/>
        </w:rPr>
        <w:tab/>
      </w:r>
      <w:r>
        <w:rPr>
          <w:rFonts w:eastAsia="Times New Roman"/>
          <w:lang w:val="en-US" w:eastAsia="zh-CN"/>
        </w:rPr>
        <w:tab/>
        <w:t>CA_n</w:t>
      </w:r>
      <w:r w:rsidR="002E753F">
        <w:rPr>
          <w:rFonts w:eastAsia="Times New Roman"/>
          <w:lang w:val="en-US" w:eastAsia="zh-CN"/>
        </w:rPr>
        <w:t>100</w:t>
      </w:r>
      <w:r>
        <w:rPr>
          <w:rFonts w:eastAsia="Times New Roman"/>
          <w:lang w:val="en-US" w:eastAsia="zh-CN"/>
        </w:rPr>
        <w:t>-n10</w:t>
      </w:r>
      <w:bookmarkEnd w:id="10"/>
      <w:bookmarkEnd w:id="11"/>
      <w:bookmarkEnd w:id="12"/>
      <w:bookmarkEnd w:id="13"/>
      <w:bookmarkEnd w:id="14"/>
      <w:bookmarkEnd w:id="15"/>
      <w:r w:rsidR="002E753F">
        <w:rPr>
          <w:rFonts w:eastAsia="Times New Roman"/>
          <w:lang w:val="en-US" w:eastAsia="zh-CN"/>
        </w:rPr>
        <w:t>1</w:t>
      </w:r>
    </w:p>
    <w:p w14:paraId="6048AEDF" w14:textId="3EA82309" w:rsidR="00F81C5E" w:rsidRDefault="00F81C5E" w:rsidP="00F81C5E">
      <w:pPr>
        <w:pStyle w:val="Heading3"/>
        <w:rPr>
          <w:rFonts w:eastAsia="Times New Roman"/>
          <w:lang w:val="en-US" w:eastAsia="zh-CN"/>
        </w:rPr>
      </w:pPr>
      <w:bookmarkStart w:id="17" w:name="_Toc25110"/>
      <w:bookmarkStart w:id="18" w:name="_Toc2300"/>
      <w:bookmarkStart w:id="19" w:name="_Toc15988"/>
      <w:bookmarkStart w:id="20" w:name="_Toc782"/>
      <w:r>
        <w:rPr>
          <w:rFonts w:eastAsia="Times New Roman"/>
          <w:lang w:val="en-US" w:eastAsia="zh-CN"/>
        </w:rPr>
        <w:t>1.1</w:t>
      </w:r>
      <w:r>
        <w:rPr>
          <w:rFonts w:eastAsia="Times New Roman"/>
          <w:lang w:val="en-US" w:eastAsia="zh-CN"/>
        </w:rPr>
        <w:tab/>
        <w:t>Common for 1 band UL and 2 bands UL CA</w:t>
      </w:r>
      <w:bookmarkEnd w:id="17"/>
      <w:bookmarkEnd w:id="18"/>
      <w:bookmarkEnd w:id="19"/>
      <w:bookmarkEnd w:id="20"/>
    </w:p>
    <w:p w14:paraId="5F69972C" w14:textId="5354F2A6" w:rsidR="00F81C5E" w:rsidRDefault="00F81C5E" w:rsidP="00F81C5E">
      <w:pPr>
        <w:pStyle w:val="Heading4"/>
        <w:rPr>
          <w:rFonts w:eastAsia="Times New Roman"/>
          <w:lang w:eastAsia="zh-CN"/>
        </w:rPr>
      </w:pPr>
      <w:bookmarkStart w:id="21" w:name="_Toc14568"/>
      <w:bookmarkStart w:id="22" w:name="_Toc26404"/>
      <w:bookmarkStart w:id="23" w:name="_Toc2736"/>
      <w:bookmarkStart w:id="24" w:name="_Toc1921"/>
      <w:r>
        <w:rPr>
          <w:rFonts w:eastAsia="Times New Roman"/>
          <w:lang w:eastAsia="zh-CN"/>
        </w:rPr>
        <w:t>1.1.1 Operating bands for CA</w:t>
      </w:r>
      <w:bookmarkEnd w:id="21"/>
      <w:bookmarkEnd w:id="22"/>
      <w:bookmarkEnd w:id="23"/>
      <w:bookmarkEnd w:id="24"/>
    </w:p>
    <w:p w14:paraId="70D95DFB" w14:textId="4914C99C" w:rsidR="00F81C5E" w:rsidRPr="00F12137" w:rsidRDefault="00F81C5E" w:rsidP="00F81C5E">
      <w:pPr>
        <w:keepNext/>
        <w:keepLines/>
        <w:spacing w:before="60"/>
        <w:jc w:val="center"/>
        <w:rPr>
          <w:rFonts w:ascii="Arial" w:eastAsia="SimSun" w:hAnsi="Arial"/>
          <w:b/>
          <w:lang w:val="en-US" w:eastAsia="zh-CN"/>
        </w:rPr>
      </w:pPr>
      <w:r>
        <w:rPr>
          <w:rFonts w:ascii="Arial" w:eastAsia="SimSun" w:hAnsi="Arial"/>
          <w:b/>
          <w:lang w:val="zh-CN" w:eastAsia="zh-CN"/>
        </w:rPr>
        <w:t>Table 1.1.1-1: CA band combination of band n</w:t>
      </w:r>
      <w:r w:rsidR="00F12137">
        <w:rPr>
          <w:rFonts w:ascii="Arial" w:eastAsia="SimSun" w:hAnsi="Arial"/>
          <w:b/>
          <w:lang w:val="en-US" w:eastAsia="zh-CN"/>
        </w:rPr>
        <w:t>100</w:t>
      </w:r>
      <w:r>
        <w:rPr>
          <w:rFonts w:ascii="Arial" w:eastAsia="SimSun" w:hAnsi="Arial"/>
          <w:b/>
          <w:lang w:val="zh-CN" w:eastAsia="zh-CN"/>
        </w:rPr>
        <w:t>+n10</w:t>
      </w:r>
      <w:r w:rsidR="00F12137">
        <w:rPr>
          <w:rFonts w:ascii="Arial" w:eastAsia="SimSun" w:hAnsi="Arial"/>
          <w:b/>
          <w:lang w:val="en-US" w:eastAsia="zh-CN"/>
        </w:rPr>
        <w:t>1</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980"/>
        <w:gridCol w:w="3116"/>
        <w:gridCol w:w="1133"/>
      </w:tblGrid>
      <w:tr w:rsidR="00F23755" w14:paraId="41EA24AA" w14:textId="77777777" w:rsidTr="00696B26">
        <w:trPr>
          <w:trHeight w:val="268"/>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047BD1D" w14:textId="77777777" w:rsidR="00F23755" w:rsidRDefault="00F23755" w:rsidP="0019747B">
            <w:pPr>
              <w:keepNext/>
              <w:keepLines/>
              <w:spacing w:after="0" w:line="256" w:lineRule="auto"/>
              <w:jc w:val="center"/>
              <w:rPr>
                <w:rFonts w:ascii="Arial" w:eastAsia="SimSun" w:hAnsi="Arial" w:cs="Arial"/>
                <w:b/>
                <w:kern w:val="2"/>
                <w:sz w:val="18"/>
                <w:lang w:val="zh-CN" w:eastAsia="zh-CN"/>
                <w14:ligatures w14:val="standardContextual"/>
              </w:rPr>
            </w:pPr>
            <w:r>
              <w:rPr>
                <w:rFonts w:ascii="Arial" w:eastAsia="SimSun" w:hAnsi="Arial" w:cs="Arial"/>
                <w:b/>
                <w:kern w:val="2"/>
                <w:sz w:val="18"/>
                <w:lang w:val="zh-CN" w:eastAsia="ja-JP"/>
                <w14:ligatures w14:val="standardContextual"/>
              </w:rPr>
              <w:t>NR</w:t>
            </w:r>
            <w:r>
              <w:rPr>
                <w:rFonts w:ascii="Arial" w:eastAsia="SimSun" w:hAnsi="Arial" w:cs="Arial"/>
                <w:b/>
                <w:kern w:val="2"/>
                <w:sz w:val="18"/>
                <w:lang w:val="zh-CN" w:eastAsia="zh-CN"/>
                <w14:ligatures w14:val="standardContextual"/>
              </w:rPr>
              <w:t xml:space="preserve"> Band</w:t>
            </w:r>
          </w:p>
        </w:tc>
        <w:tc>
          <w:tcPr>
            <w:tcW w:w="2980" w:type="dxa"/>
            <w:tcBorders>
              <w:top w:val="single" w:sz="4" w:space="0" w:color="auto"/>
              <w:left w:val="single" w:sz="4" w:space="0" w:color="auto"/>
              <w:bottom w:val="single" w:sz="4" w:space="0" w:color="auto"/>
              <w:right w:val="single" w:sz="4" w:space="0" w:color="auto"/>
            </w:tcBorders>
            <w:hideMark/>
          </w:tcPr>
          <w:p w14:paraId="0B2EF29B" w14:textId="77777777" w:rsidR="00F23755" w:rsidRDefault="00F23755" w:rsidP="0019747B">
            <w:pPr>
              <w:keepNext/>
              <w:keepLines/>
              <w:spacing w:after="0" w:line="256" w:lineRule="auto"/>
              <w:jc w:val="center"/>
              <w:rPr>
                <w:rFonts w:ascii="Arial" w:eastAsia="SimSun" w:hAnsi="Arial" w:cs="Arial"/>
                <w:b/>
                <w:bCs/>
                <w:kern w:val="2"/>
                <w:sz w:val="18"/>
                <w:szCs w:val="18"/>
                <w:lang w:val="zh-CN" w:eastAsia="zh-CN"/>
                <w14:ligatures w14:val="standardContextual"/>
              </w:rPr>
            </w:pPr>
            <w:r>
              <w:rPr>
                <w:rFonts w:ascii="Arial" w:eastAsia="Malgun Gothic" w:hAnsi="Arial" w:cs="Arial"/>
                <w:b/>
                <w:bCs/>
                <w:kern w:val="2"/>
                <w:sz w:val="18"/>
                <w:szCs w:val="18"/>
                <w14:ligatures w14:val="standardContextual"/>
              </w:rPr>
              <w:t>Uplink (UL) band</w:t>
            </w:r>
          </w:p>
        </w:tc>
        <w:tc>
          <w:tcPr>
            <w:tcW w:w="3116" w:type="dxa"/>
            <w:tcBorders>
              <w:top w:val="single" w:sz="4" w:space="0" w:color="auto"/>
              <w:left w:val="single" w:sz="4" w:space="0" w:color="auto"/>
              <w:bottom w:val="single" w:sz="4" w:space="0" w:color="auto"/>
              <w:right w:val="single" w:sz="4" w:space="0" w:color="auto"/>
            </w:tcBorders>
            <w:hideMark/>
          </w:tcPr>
          <w:p w14:paraId="231DDB88" w14:textId="77777777" w:rsidR="00F23755" w:rsidRDefault="00F23755" w:rsidP="0019747B">
            <w:pPr>
              <w:keepNext/>
              <w:keepLines/>
              <w:spacing w:after="0" w:line="256" w:lineRule="auto"/>
              <w:jc w:val="center"/>
              <w:rPr>
                <w:rFonts w:ascii="Arial" w:eastAsia="SimSun" w:hAnsi="Arial" w:cs="Arial"/>
                <w:b/>
                <w:bCs/>
                <w:kern w:val="2"/>
                <w:sz w:val="18"/>
                <w:szCs w:val="18"/>
                <w:lang w:val="zh-CN" w:eastAsia="zh-CN"/>
                <w14:ligatures w14:val="standardContextual"/>
              </w:rPr>
            </w:pPr>
            <w:r>
              <w:rPr>
                <w:rFonts w:ascii="Arial" w:eastAsia="Malgun Gothic" w:hAnsi="Arial" w:cs="Arial"/>
                <w:b/>
                <w:bCs/>
                <w:kern w:val="2"/>
                <w:sz w:val="18"/>
                <w:szCs w:val="18"/>
                <w14:ligatures w14:val="standardContextual"/>
              </w:rPr>
              <w:t>Downlink (DL) band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7BC53A" w14:textId="77777777" w:rsidR="00F23755" w:rsidRDefault="00F23755" w:rsidP="0019747B">
            <w:pPr>
              <w:keepNext/>
              <w:keepLines/>
              <w:spacing w:after="0" w:line="256" w:lineRule="auto"/>
              <w:jc w:val="center"/>
              <w:rPr>
                <w:rFonts w:ascii="Arial" w:eastAsia="Malgun Gothic" w:hAnsi="Arial" w:cs="Arial"/>
                <w:b/>
                <w:bCs/>
                <w:kern w:val="2"/>
                <w:sz w:val="18"/>
                <w:szCs w:val="18"/>
                <w:lang w:val="zh-CN" w:eastAsia="zh-CN"/>
                <w14:ligatures w14:val="standardContextual"/>
              </w:rPr>
            </w:pPr>
            <w:r>
              <w:rPr>
                <w:rFonts w:ascii="Arial" w:eastAsia="Malgun Gothic" w:hAnsi="Arial" w:cs="Arial"/>
                <w:b/>
                <w:bCs/>
                <w:kern w:val="2"/>
                <w:sz w:val="18"/>
                <w:szCs w:val="18"/>
                <w:lang w:val="zh-CN" w:eastAsia="zh-CN"/>
                <w14:ligatures w14:val="standardContextual"/>
              </w:rPr>
              <w:t>Duplex</w:t>
            </w:r>
          </w:p>
          <w:p w14:paraId="664A0D39" w14:textId="77777777" w:rsidR="00F23755" w:rsidRDefault="00F23755" w:rsidP="0019747B">
            <w:pPr>
              <w:keepNext/>
              <w:keepLines/>
              <w:spacing w:after="0" w:line="256" w:lineRule="auto"/>
              <w:jc w:val="center"/>
              <w:rPr>
                <w:rFonts w:ascii="Arial" w:eastAsia="SimSun" w:hAnsi="Arial" w:cs="Arial"/>
                <w:b/>
                <w:bCs/>
                <w:kern w:val="2"/>
                <w:sz w:val="18"/>
                <w:szCs w:val="18"/>
                <w:lang w:val="zh-CN" w:eastAsia="zh-CN"/>
                <w14:ligatures w14:val="standardContextual"/>
              </w:rPr>
            </w:pPr>
            <w:r>
              <w:rPr>
                <w:rFonts w:ascii="Arial" w:eastAsia="Malgun Gothic" w:hAnsi="Arial" w:cs="Arial"/>
                <w:b/>
                <w:bCs/>
                <w:kern w:val="2"/>
                <w:sz w:val="18"/>
                <w:szCs w:val="18"/>
                <w14:ligatures w14:val="standardContextual"/>
              </w:rPr>
              <w:t>mode</w:t>
            </w:r>
          </w:p>
        </w:tc>
      </w:tr>
      <w:tr w:rsidR="00F23755" w14:paraId="4FE6F3BA" w14:textId="77777777" w:rsidTr="00696B26">
        <w:trPr>
          <w:trHeight w:val="184"/>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E8D693F" w14:textId="77777777" w:rsidR="00F23755" w:rsidRDefault="00F23755" w:rsidP="0019747B">
            <w:pPr>
              <w:spacing w:after="0" w:line="256" w:lineRule="auto"/>
              <w:rPr>
                <w:rFonts w:ascii="Arial" w:eastAsia="SimSun" w:hAnsi="Arial" w:cs="Arial"/>
                <w:b/>
                <w:kern w:val="2"/>
                <w:sz w:val="18"/>
                <w:lang w:val="zh-CN" w:eastAsia="zh-CN"/>
                <w14:ligatures w14:val="standardContextual"/>
              </w:rPr>
            </w:pPr>
          </w:p>
        </w:tc>
        <w:tc>
          <w:tcPr>
            <w:tcW w:w="2980" w:type="dxa"/>
            <w:tcBorders>
              <w:top w:val="single" w:sz="4" w:space="0" w:color="auto"/>
              <w:left w:val="single" w:sz="4" w:space="0" w:color="auto"/>
              <w:bottom w:val="single" w:sz="4" w:space="0" w:color="auto"/>
              <w:right w:val="single" w:sz="4" w:space="0" w:color="auto"/>
            </w:tcBorders>
            <w:vAlign w:val="center"/>
            <w:hideMark/>
          </w:tcPr>
          <w:p w14:paraId="220B6769" w14:textId="77777777" w:rsidR="00F23755" w:rsidRDefault="00F23755" w:rsidP="0019747B">
            <w:pPr>
              <w:keepNext/>
              <w:keepLines/>
              <w:spacing w:after="0" w:line="256" w:lineRule="auto"/>
              <w:jc w:val="center"/>
              <w:rPr>
                <w:rFonts w:ascii="Arial" w:eastAsia="SimSun" w:hAnsi="Arial" w:cs="Arial"/>
                <w:b/>
                <w:bCs/>
                <w:kern w:val="2"/>
                <w:sz w:val="18"/>
                <w:szCs w:val="18"/>
                <w:lang w:val="zh-CN" w:eastAsia="zh-CN"/>
                <w14:ligatures w14:val="standardContextual"/>
              </w:rPr>
            </w:pPr>
            <w:r>
              <w:rPr>
                <w:rFonts w:ascii="Arial" w:eastAsia="Malgun Gothic" w:hAnsi="Arial" w:cs="Arial"/>
                <w:b/>
                <w:bCs/>
                <w:kern w:val="2"/>
                <w:sz w:val="18"/>
                <w:szCs w:val="18"/>
                <w14:ligatures w14:val="standardContextual"/>
              </w:rPr>
              <w:t>BS receive / UE transmit</w:t>
            </w:r>
          </w:p>
        </w:tc>
        <w:tc>
          <w:tcPr>
            <w:tcW w:w="3116" w:type="dxa"/>
            <w:tcBorders>
              <w:top w:val="single" w:sz="4" w:space="0" w:color="auto"/>
              <w:left w:val="single" w:sz="4" w:space="0" w:color="auto"/>
              <w:bottom w:val="single" w:sz="4" w:space="0" w:color="auto"/>
              <w:right w:val="single" w:sz="4" w:space="0" w:color="auto"/>
            </w:tcBorders>
            <w:hideMark/>
          </w:tcPr>
          <w:p w14:paraId="2A8AF299" w14:textId="77777777" w:rsidR="00F23755" w:rsidRDefault="00F23755" w:rsidP="0019747B">
            <w:pPr>
              <w:keepNext/>
              <w:keepLines/>
              <w:spacing w:after="0" w:line="256" w:lineRule="auto"/>
              <w:jc w:val="center"/>
              <w:rPr>
                <w:rFonts w:ascii="Arial" w:eastAsia="SimSun" w:hAnsi="Arial" w:cs="Arial"/>
                <w:b/>
                <w:bCs/>
                <w:kern w:val="2"/>
                <w:sz w:val="18"/>
                <w:szCs w:val="18"/>
                <w:lang w:val="zh-CN" w:eastAsia="zh-CN"/>
                <w14:ligatures w14:val="standardContextual"/>
              </w:rPr>
            </w:pPr>
            <w:r>
              <w:rPr>
                <w:rFonts w:ascii="Arial" w:eastAsia="Malgun Gothic" w:hAnsi="Arial" w:cs="Arial"/>
                <w:b/>
                <w:bCs/>
                <w:kern w:val="2"/>
                <w:sz w:val="18"/>
                <w:szCs w:val="18"/>
                <w14:ligatures w14:val="standardContextual"/>
              </w:rPr>
              <w:t>BS transmit / UE receive</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89AE0D" w14:textId="77777777" w:rsidR="00F23755" w:rsidRDefault="00F23755" w:rsidP="0019747B">
            <w:pPr>
              <w:spacing w:after="0" w:line="256" w:lineRule="auto"/>
              <w:rPr>
                <w:rFonts w:ascii="Arial" w:eastAsia="SimSun" w:hAnsi="Arial" w:cs="Arial"/>
                <w:b/>
                <w:bCs/>
                <w:kern w:val="2"/>
                <w:sz w:val="18"/>
                <w:szCs w:val="18"/>
                <w:lang w:val="zh-CN" w:eastAsia="zh-CN"/>
                <w14:ligatures w14:val="standardContextual"/>
              </w:rPr>
            </w:pPr>
          </w:p>
        </w:tc>
      </w:tr>
      <w:tr w:rsidR="00F23755" w14:paraId="4AE354D7" w14:textId="77777777" w:rsidTr="00696B26">
        <w:trPr>
          <w:trHeight w:val="184"/>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A20F997" w14:textId="77777777" w:rsidR="00F23755" w:rsidRDefault="00F23755" w:rsidP="0019747B">
            <w:pPr>
              <w:spacing w:after="0" w:line="256" w:lineRule="auto"/>
              <w:rPr>
                <w:rFonts w:ascii="Arial" w:eastAsia="SimSun" w:hAnsi="Arial" w:cs="Arial"/>
                <w:b/>
                <w:kern w:val="2"/>
                <w:sz w:val="18"/>
                <w:lang w:val="zh-CN" w:eastAsia="zh-CN"/>
                <w14:ligatures w14:val="standardContextual"/>
              </w:rPr>
            </w:pPr>
          </w:p>
        </w:tc>
        <w:tc>
          <w:tcPr>
            <w:tcW w:w="2980" w:type="dxa"/>
            <w:tcBorders>
              <w:top w:val="single" w:sz="4" w:space="0" w:color="auto"/>
              <w:left w:val="single" w:sz="4" w:space="0" w:color="auto"/>
              <w:bottom w:val="single" w:sz="4" w:space="0" w:color="auto"/>
              <w:right w:val="single" w:sz="4" w:space="0" w:color="auto"/>
            </w:tcBorders>
            <w:vAlign w:val="center"/>
            <w:hideMark/>
          </w:tcPr>
          <w:p w14:paraId="0E13F997" w14:textId="77777777" w:rsidR="00F23755" w:rsidRDefault="00F23755" w:rsidP="0019747B">
            <w:pPr>
              <w:keepNext/>
              <w:keepLines/>
              <w:spacing w:after="0" w:line="256" w:lineRule="auto"/>
              <w:jc w:val="center"/>
              <w:rPr>
                <w:rFonts w:ascii="Arial" w:eastAsia="SimSun" w:hAnsi="Arial" w:cs="Arial"/>
                <w:b/>
                <w:bCs/>
                <w:kern w:val="2"/>
                <w:sz w:val="18"/>
                <w:szCs w:val="18"/>
                <w:lang w:val="zh-CN" w:eastAsia="zh-CN"/>
                <w14:ligatures w14:val="standardContextual"/>
              </w:rPr>
            </w:pPr>
            <w:proofErr w:type="spellStart"/>
            <w:r>
              <w:rPr>
                <w:rFonts w:ascii="Arial" w:eastAsia="Malgun Gothic" w:hAnsi="Arial" w:cs="Arial"/>
                <w:b/>
                <w:bCs/>
                <w:kern w:val="2"/>
                <w:sz w:val="18"/>
                <w:szCs w:val="18"/>
                <w14:ligatures w14:val="standardContextual"/>
              </w:rPr>
              <w:t>F</w:t>
            </w:r>
            <w:r>
              <w:rPr>
                <w:rFonts w:ascii="Arial" w:eastAsia="Malgun Gothic" w:hAnsi="Arial" w:cs="Arial"/>
                <w:b/>
                <w:bCs/>
                <w:kern w:val="2"/>
                <w:sz w:val="18"/>
                <w:szCs w:val="18"/>
                <w:vertAlign w:val="subscript"/>
                <w14:ligatures w14:val="standardContextual"/>
              </w:rPr>
              <w:t>UL_low</w:t>
            </w:r>
            <w:proofErr w:type="spellEnd"/>
            <w:r>
              <w:rPr>
                <w:rFonts w:ascii="Arial" w:eastAsia="Malgun Gothic" w:hAnsi="Arial" w:cs="Arial"/>
                <w:b/>
                <w:bCs/>
                <w:kern w:val="2"/>
                <w:sz w:val="18"/>
                <w:szCs w:val="18"/>
                <w14:ligatures w14:val="standardContextual"/>
              </w:rPr>
              <w:t xml:space="preserve"> – </w:t>
            </w:r>
            <w:proofErr w:type="spellStart"/>
            <w:r>
              <w:rPr>
                <w:rFonts w:ascii="Arial" w:eastAsia="Malgun Gothic" w:hAnsi="Arial" w:cs="Arial"/>
                <w:b/>
                <w:bCs/>
                <w:kern w:val="2"/>
                <w:sz w:val="18"/>
                <w:szCs w:val="18"/>
                <w14:ligatures w14:val="standardContextual"/>
              </w:rPr>
              <w:t>F</w:t>
            </w:r>
            <w:r>
              <w:rPr>
                <w:rFonts w:ascii="Arial" w:eastAsia="Malgun Gothic" w:hAnsi="Arial" w:cs="Arial"/>
                <w:b/>
                <w:bCs/>
                <w:kern w:val="2"/>
                <w:sz w:val="18"/>
                <w:szCs w:val="18"/>
                <w:vertAlign w:val="subscript"/>
                <w14:ligatures w14:val="standardContextual"/>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hideMark/>
          </w:tcPr>
          <w:p w14:paraId="2F5AC044" w14:textId="77777777" w:rsidR="00F23755" w:rsidRDefault="00F23755" w:rsidP="0019747B">
            <w:pPr>
              <w:keepNext/>
              <w:keepLines/>
              <w:spacing w:after="0" w:line="256" w:lineRule="auto"/>
              <w:jc w:val="center"/>
              <w:rPr>
                <w:rFonts w:ascii="Arial" w:eastAsia="SimSun" w:hAnsi="Arial" w:cs="Arial"/>
                <w:b/>
                <w:bCs/>
                <w:kern w:val="2"/>
                <w:sz w:val="18"/>
                <w:szCs w:val="18"/>
                <w:lang w:val="zh-CN" w:eastAsia="zh-CN"/>
                <w14:ligatures w14:val="standardContextual"/>
              </w:rPr>
            </w:pPr>
            <w:proofErr w:type="spellStart"/>
            <w:r>
              <w:rPr>
                <w:rFonts w:ascii="Arial" w:eastAsia="Malgun Gothic" w:hAnsi="Arial" w:cs="Arial"/>
                <w:b/>
                <w:bCs/>
                <w:kern w:val="2"/>
                <w:sz w:val="18"/>
                <w:szCs w:val="18"/>
                <w14:ligatures w14:val="standardContextual"/>
              </w:rPr>
              <w:t>F</w:t>
            </w:r>
            <w:r>
              <w:rPr>
                <w:rFonts w:ascii="Arial" w:eastAsia="Malgun Gothic" w:hAnsi="Arial" w:cs="Arial"/>
                <w:b/>
                <w:bCs/>
                <w:kern w:val="2"/>
                <w:sz w:val="18"/>
                <w:szCs w:val="18"/>
                <w:vertAlign w:val="subscript"/>
                <w14:ligatures w14:val="standardContextual"/>
              </w:rPr>
              <w:t>DL_low</w:t>
            </w:r>
            <w:proofErr w:type="spellEnd"/>
            <w:r>
              <w:rPr>
                <w:rFonts w:ascii="Arial" w:eastAsia="Malgun Gothic" w:hAnsi="Arial" w:cs="Arial"/>
                <w:b/>
                <w:bCs/>
                <w:kern w:val="2"/>
                <w:sz w:val="18"/>
                <w:szCs w:val="18"/>
                <w14:ligatures w14:val="standardContextual"/>
              </w:rPr>
              <w:t xml:space="preserve"> – </w:t>
            </w:r>
            <w:proofErr w:type="spellStart"/>
            <w:r>
              <w:rPr>
                <w:rFonts w:ascii="Arial" w:eastAsia="Malgun Gothic" w:hAnsi="Arial" w:cs="Arial"/>
                <w:b/>
                <w:bCs/>
                <w:kern w:val="2"/>
                <w:sz w:val="18"/>
                <w:szCs w:val="18"/>
                <w14:ligatures w14:val="standardContextual"/>
              </w:rPr>
              <w:t>F</w:t>
            </w:r>
            <w:r>
              <w:rPr>
                <w:rFonts w:ascii="Arial" w:eastAsia="Malgun Gothic" w:hAnsi="Arial" w:cs="Arial"/>
                <w:b/>
                <w:bCs/>
                <w:kern w:val="2"/>
                <w:sz w:val="18"/>
                <w:szCs w:val="18"/>
                <w:vertAlign w:val="subscript"/>
                <w14:ligatures w14:val="standardContextual"/>
              </w:rPr>
              <w:t>DL_high</w:t>
            </w:r>
            <w:proofErr w:type="spellEnd"/>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8EC333" w14:textId="77777777" w:rsidR="00F23755" w:rsidRDefault="00F23755" w:rsidP="0019747B">
            <w:pPr>
              <w:spacing w:after="0" w:line="256" w:lineRule="auto"/>
              <w:rPr>
                <w:rFonts w:ascii="Arial" w:eastAsia="SimSun" w:hAnsi="Arial" w:cs="Arial"/>
                <w:b/>
                <w:bCs/>
                <w:kern w:val="2"/>
                <w:sz w:val="18"/>
                <w:szCs w:val="18"/>
                <w:lang w:val="zh-CN" w:eastAsia="zh-CN"/>
                <w14:ligatures w14:val="standardContextual"/>
              </w:rPr>
            </w:pPr>
          </w:p>
        </w:tc>
      </w:tr>
      <w:tr w:rsidR="00F23755" w14:paraId="0D9E108F" w14:textId="77777777" w:rsidTr="00696B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trHeight w:val="187"/>
          <w:jc w:val="center"/>
        </w:trPr>
        <w:tc>
          <w:tcPr>
            <w:tcW w:w="1271" w:type="dxa"/>
            <w:tcBorders>
              <w:top w:val="single" w:sz="4" w:space="0" w:color="auto"/>
              <w:left w:val="single" w:sz="4" w:space="0" w:color="auto"/>
              <w:bottom w:val="single" w:sz="4" w:space="0" w:color="auto"/>
              <w:right w:val="single" w:sz="4" w:space="0" w:color="auto"/>
            </w:tcBorders>
          </w:tcPr>
          <w:p w14:paraId="0E3AA9BB" w14:textId="77777777" w:rsidR="00F23755" w:rsidRDefault="00F23755" w:rsidP="0019747B">
            <w:pPr>
              <w:pStyle w:val="TAC"/>
              <w:rPr>
                <w:lang w:eastAsia="en-GB"/>
              </w:rPr>
            </w:pPr>
            <w:r>
              <w:rPr>
                <w:lang w:eastAsia="en-GB"/>
              </w:rPr>
              <w:t>n100</w:t>
            </w:r>
          </w:p>
        </w:tc>
        <w:tc>
          <w:tcPr>
            <w:tcW w:w="2980" w:type="dxa"/>
            <w:tcBorders>
              <w:top w:val="single" w:sz="4" w:space="0" w:color="auto"/>
              <w:left w:val="single" w:sz="4" w:space="0" w:color="auto"/>
              <w:bottom w:val="single" w:sz="4" w:space="0" w:color="auto"/>
              <w:right w:val="single" w:sz="4" w:space="0" w:color="auto"/>
            </w:tcBorders>
          </w:tcPr>
          <w:p w14:paraId="7B8E1471" w14:textId="77777777" w:rsidR="00F23755" w:rsidRDefault="00F23755" w:rsidP="0019747B">
            <w:pPr>
              <w:pStyle w:val="TAC"/>
              <w:rPr>
                <w:lang w:eastAsia="en-GB"/>
              </w:rPr>
            </w:pPr>
            <w:r>
              <w:rPr>
                <w:lang w:eastAsia="en-GB"/>
              </w:rPr>
              <w:t>874.4 MHz – 880 MHz</w:t>
            </w:r>
          </w:p>
        </w:tc>
        <w:tc>
          <w:tcPr>
            <w:tcW w:w="3116" w:type="dxa"/>
            <w:tcBorders>
              <w:top w:val="single" w:sz="4" w:space="0" w:color="auto"/>
              <w:left w:val="single" w:sz="4" w:space="0" w:color="auto"/>
              <w:bottom w:val="single" w:sz="4" w:space="0" w:color="auto"/>
              <w:right w:val="single" w:sz="4" w:space="0" w:color="auto"/>
            </w:tcBorders>
          </w:tcPr>
          <w:p w14:paraId="14B32505" w14:textId="77777777" w:rsidR="00F23755" w:rsidRDefault="00F23755" w:rsidP="0019747B">
            <w:pPr>
              <w:pStyle w:val="TAC"/>
              <w:rPr>
                <w:lang w:eastAsia="en-GB"/>
              </w:rPr>
            </w:pPr>
            <w:r>
              <w:rPr>
                <w:lang w:eastAsia="en-GB"/>
              </w:rPr>
              <w:t>919.4 MHz – 925 MHz</w:t>
            </w:r>
          </w:p>
        </w:tc>
        <w:tc>
          <w:tcPr>
            <w:tcW w:w="1133" w:type="dxa"/>
            <w:tcBorders>
              <w:top w:val="single" w:sz="4" w:space="0" w:color="auto"/>
              <w:left w:val="single" w:sz="4" w:space="0" w:color="auto"/>
              <w:bottom w:val="single" w:sz="4" w:space="0" w:color="auto"/>
              <w:right w:val="single" w:sz="4" w:space="0" w:color="auto"/>
            </w:tcBorders>
          </w:tcPr>
          <w:p w14:paraId="379FEEEF" w14:textId="77777777" w:rsidR="00F23755" w:rsidRDefault="00F23755" w:rsidP="0019747B">
            <w:pPr>
              <w:pStyle w:val="TAC"/>
              <w:rPr>
                <w:lang w:eastAsia="en-GB"/>
              </w:rPr>
            </w:pPr>
            <w:r>
              <w:rPr>
                <w:lang w:eastAsia="en-GB"/>
              </w:rPr>
              <w:t>FDD</w:t>
            </w:r>
          </w:p>
        </w:tc>
      </w:tr>
      <w:tr w:rsidR="00F23755" w:rsidRPr="00BE2D68" w14:paraId="2866D981" w14:textId="77777777" w:rsidTr="00696B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trHeight w:val="187"/>
          <w:jc w:val="center"/>
        </w:trPr>
        <w:tc>
          <w:tcPr>
            <w:tcW w:w="1271" w:type="dxa"/>
            <w:tcBorders>
              <w:top w:val="single" w:sz="4" w:space="0" w:color="auto"/>
              <w:left w:val="single" w:sz="4" w:space="0" w:color="auto"/>
              <w:bottom w:val="single" w:sz="4" w:space="0" w:color="auto"/>
              <w:right w:val="single" w:sz="4" w:space="0" w:color="auto"/>
            </w:tcBorders>
          </w:tcPr>
          <w:p w14:paraId="03EDE73D" w14:textId="77777777" w:rsidR="00F23755" w:rsidRPr="00BE2D68" w:rsidRDefault="00F23755" w:rsidP="0019747B">
            <w:pPr>
              <w:pStyle w:val="TAC"/>
            </w:pPr>
            <w:r>
              <w:rPr>
                <w:lang w:eastAsia="en-GB"/>
              </w:rPr>
              <w:t>n101</w:t>
            </w:r>
          </w:p>
        </w:tc>
        <w:tc>
          <w:tcPr>
            <w:tcW w:w="2980" w:type="dxa"/>
            <w:tcBorders>
              <w:top w:val="single" w:sz="4" w:space="0" w:color="auto"/>
              <w:left w:val="single" w:sz="4" w:space="0" w:color="auto"/>
              <w:bottom w:val="single" w:sz="4" w:space="0" w:color="auto"/>
              <w:right w:val="single" w:sz="4" w:space="0" w:color="auto"/>
            </w:tcBorders>
          </w:tcPr>
          <w:p w14:paraId="58CCC5DB" w14:textId="77777777" w:rsidR="00F23755" w:rsidRPr="00BE2D68" w:rsidRDefault="00F23755" w:rsidP="0019747B">
            <w:pPr>
              <w:pStyle w:val="TAC"/>
            </w:pPr>
            <w:r>
              <w:rPr>
                <w:lang w:eastAsia="en-GB"/>
              </w:rPr>
              <w:t>1900 MHz – 1910 MHz</w:t>
            </w:r>
          </w:p>
        </w:tc>
        <w:tc>
          <w:tcPr>
            <w:tcW w:w="3116" w:type="dxa"/>
            <w:tcBorders>
              <w:top w:val="single" w:sz="4" w:space="0" w:color="auto"/>
              <w:left w:val="single" w:sz="4" w:space="0" w:color="auto"/>
              <w:bottom w:val="single" w:sz="4" w:space="0" w:color="auto"/>
              <w:right w:val="single" w:sz="4" w:space="0" w:color="auto"/>
            </w:tcBorders>
          </w:tcPr>
          <w:p w14:paraId="42CF5353" w14:textId="77777777" w:rsidR="00F23755" w:rsidRPr="00BE2D68" w:rsidRDefault="00F23755" w:rsidP="0019747B">
            <w:pPr>
              <w:pStyle w:val="TAC"/>
            </w:pPr>
            <w:r>
              <w:rPr>
                <w:lang w:eastAsia="en-GB"/>
              </w:rPr>
              <w:t>1900 MHz – 1910 MHz</w:t>
            </w:r>
          </w:p>
        </w:tc>
        <w:tc>
          <w:tcPr>
            <w:tcW w:w="1133" w:type="dxa"/>
            <w:tcBorders>
              <w:top w:val="single" w:sz="4" w:space="0" w:color="auto"/>
              <w:left w:val="single" w:sz="4" w:space="0" w:color="auto"/>
              <w:bottom w:val="single" w:sz="4" w:space="0" w:color="auto"/>
              <w:right w:val="single" w:sz="4" w:space="0" w:color="auto"/>
            </w:tcBorders>
          </w:tcPr>
          <w:p w14:paraId="26BC7F28" w14:textId="77777777" w:rsidR="00F23755" w:rsidRPr="00BE2D68" w:rsidRDefault="00F23755" w:rsidP="0019747B">
            <w:pPr>
              <w:pStyle w:val="TAC"/>
            </w:pPr>
            <w:r>
              <w:rPr>
                <w:lang w:eastAsia="en-GB"/>
              </w:rPr>
              <w:t>TDD</w:t>
            </w:r>
          </w:p>
        </w:tc>
      </w:tr>
    </w:tbl>
    <w:p w14:paraId="692EDF3A" w14:textId="77777777" w:rsidR="00F23755" w:rsidRDefault="00F23755" w:rsidP="00F23755">
      <w:pPr>
        <w:keepNext/>
        <w:keepLines/>
        <w:spacing w:before="60"/>
        <w:rPr>
          <w:rFonts w:ascii="Arial" w:eastAsia="SimSun" w:hAnsi="Arial"/>
          <w:b/>
          <w:lang w:val="zh-CN" w:eastAsia="zh-CN"/>
        </w:rPr>
      </w:pPr>
    </w:p>
    <w:p w14:paraId="7CA7E6F1" w14:textId="77777777" w:rsidR="00551F45" w:rsidRDefault="00551F45" w:rsidP="00551F45">
      <w:pPr>
        <w:pStyle w:val="Heading4"/>
        <w:rPr>
          <w:rFonts w:eastAsia="Times New Roman"/>
          <w:lang w:eastAsia="zh-CN"/>
        </w:rPr>
      </w:pPr>
      <w:bookmarkStart w:id="25" w:name="_Toc13621"/>
      <w:bookmarkStart w:id="26" w:name="_Toc30395"/>
      <w:bookmarkStart w:id="27" w:name="_Toc31595"/>
      <w:bookmarkStart w:id="28" w:name="_Toc14441"/>
      <w:r>
        <w:rPr>
          <w:rFonts w:eastAsia="Times New Roman"/>
          <w:lang w:eastAsia="zh-CN"/>
        </w:rPr>
        <w:t>1.1.2</w:t>
      </w:r>
      <w:r>
        <w:rPr>
          <w:rFonts w:eastAsia="Times New Roman"/>
          <w:lang w:eastAsia="zh-CN"/>
        </w:rPr>
        <w:tab/>
        <w:t>Channel bandwidths per operating band for CA</w:t>
      </w:r>
      <w:bookmarkEnd w:id="25"/>
      <w:bookmarkEnd w:id="26"/>
      <w:bookmarkEnd w:id="27"/>
      <w:bookmarkEnd w:id="28"/>
    </w:p>
    <w:p w14:paraId="5053A3E3" w14:textId="04A65244" w:rsidR="00551F45" w:rsidRDefault="00551F45" w:rsidP="00551F45">
      <w:pPr>
        <w:keepNext/>
        <w:keepLines/>
        <w:spacing w:before="60"/>
        <w:jc w:val="center"/>
        <w:rPr>
          <w:rFonts w:ascii="Arial" w:eastAsia="SimSun" w:hAnsi="Arial"/>
          <w:b/>
          <w:sz w:val="16"/>
          <w:lang w:val="zh-CN" w:eastAsia="zh-CN"/>
        </w:rPr>
      </w:pPr>
      <w:r>
        <w:rPr>
          <w:rFonts w:ascii="Arial" w:eastAsia="SimSun" w:hAnsi="Arial" w:cs="Arial"/>
          <w:b/>
          <w:lang w:val="zh-CN" w:eastAsia="zh-CN"/>
        </w:rPr>
        <w:t xml:space="preserve">Table </w:t>
      </w:r>
      <w:r>
        <w:rPr>
          <w:rFonts w:ascii="Arial" w:eastAsia="SimSun" w:hAnsi="Arial" w:cs="Arial"/>
          <w:b/>
          <w:lang w:val="en-US" w:eastAsia="zh-CN"/>
        </w:rPr>
        <w:t>1</w:t>
      </w:r>
      <w:r>
        <w:rPr>
          <w:rFonts w:ascii="Arial" w:eastAsia="SimSun" w:hAnsi="Arial" w:cs="Arial"/>
          <w:b/>
          <w:lang w:val="zh-CN" w:eastAsia="zh-CN"/>
        </w:rPr>
        <w:t>.1.2-1</w:t>
      </w:r>
      <w:r>
        <w:rPr>
          <w:rFonts w:ascii="Arial" w:eastAsia="SimSun" w:hAnsi="Arial"/>
          <w:b/>
          <w:lang w:val="zh-CN" w:eastAsia="zh-CN"/>
        </w:rPr>
        <w:t>: Supported bandwidths per CA band combination of band n</w:t>
      </w:r>
      <w:r w:rsidR="00F12137">
        <w:rPr>
          <w:rFonts w:ascii="Arial" w:eastAsia="SimSun" w:hAnsi="Arial"/>
          <w:b/>
          <w:lang w:val="en-US" w:eastAsia="zh-CN"/>
        </w:rPr>
        <w:t>100</w:t>
      </w:r>
      <w:r>
        <w:rPr>
          <w:rFonts w:ascii="Arial" w:eastAsia="SimSun" w:hAnsi="Arial"/>
          <w:b/>
          <w:lang w:val="zh-CN" w:eastAsia="zh-CN"/>
        </w:rPr>
        <w:t>+n10</w:t>
      </w:r>
      <w:r w:rsidR="00F12137">
        <w:rPr>
          <w:rFonts w:ascii="Arial" w:eastAsia="SimSun" w:hAnsi="Arial"/>
          <w:b/>
          <w:lang w:val="en-US" w:eastAsia="zh-CN"/>
        </w:rPr>
        <w:t>1</w:t>
      </w:r>
      <w:r>
        <w:rPr>
          <w:rFonts w:ascii="Arial" w:eastAsia="SimSu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551F45" w14:paraId="5C7735A1" w14:textId="77777777" w:rsidTr="0019747B">
        <w:trPr>
          <w:trHeight w:val="420"/>
        </w:trPr>
        <w:tc>
          <w:tcPr>
            <w:tcW w:w="5000" w:type="pct"/>
            <w:gridSpan w:val="5"/>
            <w:tcBorders>
              <w:top w:val="single" w:sz="4" w:space="0" w:color="auto"/>
              <w:left w:val="single" w:sz="4" w:space="0" w:color="auto"/>
              <w:bottom w:val="single" w:sz="4" w:space="0" w:color="auto"/>
              <w:right w:val="single" w:sz="4" w:space="0" w:color="000000"/>
            </w:tcBorders>
            <w:noWrap/>
            <w:vAlign w:val="center"/>
            <w:hideMark/>
          </w:tcPr>
          <w:p w14:paraId="33C30A84" w14:textId="77777777" w:rsidR="00551F45" w:rsidRDefault="00551F45" w:rsidP="0019747B">
            <w:pPr>
              <w:keepNext/>
              <w:keepLines/>
              <w:spacing w:after="0" w:line="256" w:lineRule="auto"/>
              <w:jc w:val="center"/>
              <w:rPr>
                <w:rFonts w:ascii="Arial" w:eastAsia="SimSun" w:hAnsi="Arial" w:cs="Arial"/>
                <w:b/>
                <w:bCs/>
                <w:kern w:val="2"/>
                <w:sz w:val="18"/>
                <w:szCs w:val="18"/>
                <w:lang w:val="en-US"/>
                <w14:ligatures w14:val="standardContextual"/>
              </w:rPr>
            </w:pPr>
            <w:r>
              <w:rPr>
                <w:rFonts w:ascii="Arial" w:eastAsia="SimSun" w:hAnsi="Arial" w:cs="Arial"/>
                <w:b/>
                <w:bCs/>
                <w:kern w:val="2"/>
                <w:sz w:val="18"/>
                <w:szCs w:val="18"/>
                <w:lang w:val="en-US"/>
                <w14:ligatures w14:val="standardContextual"/>
              </w:rPr>
              <w:t>CA operating/channel bandwidth [MHz]</w:t>
            </w:r>
          </w:p>
        </w:tc>
      </w:tr>
      <w:tr w:rsidR="00551F45" w14:paraId="38B2B9E1" w14:textId="77777777" w:rsidTr="0019747B">
        <w:trPr>
          <w:trHeight w:val="720"/>
        </w:trPr>
        <w:tc>
          <w:tcPr>
            <w:tcW w:w="709" w:type="pct"/>
            <w:tcBorders>
              <w:top w:val="single" w:sz="4" w:space="0" w:color="auto"/>
              <w:left w:val="single" w:sz="4" w:space="0" w:color="auto"/>
              <w:bottom w:val="single" w:sz="4" w:space="0" w:color="auto"/>
              <w:right w:val="single" w:sz="4" w:space="0" w:color="auto"/>
            </w:tcBorders>
            <w:vAlign w:val="center"/>
            <w:hideMark/>
          </w:tcPr>
          <w:p w14:paraId="64514CDC" w14:textId="77777777" w:rsidR="00551F45" w:rsidRDefault="00551F45" w:rsidP="0019747B">
            <w:pPr>
              <w:keepNext/>
              <w:keepLines/>
              <w:spacing w:after="0" w:line="256" w:lineRule="auto"/>
              <w:jc w:val="center"/>
              <w:rPr>
                <w:rFonts w:ascii="Arial" w:eastAsia="SimSun" w:hAnsi="Arial" w:cs="Arial"/>
                <w:b/>
                <w:bCs/>
                <w:kern w:val="2"/>
                <w:sz w:val="18"/>
                <w:szCs w:val="18"/>
                <w:lang w:val="en-US"/>
                <w14:ligatures w14:val="standardContextual"/>
              </w:rPr>
            </w:pPr>
            <w:r>
              <w:rPr>
                <w:rFonts w:ascii="Arial" w:eastAsia="SimSun" w:hAnsi="Arial" w:cs="Arial"/>
                <w:b/>
                <w:bCs/>
                <w:kern w:val="2"/>
                <w:sz w:val="18"/>
                <w:szCs w:val="18"/>
                <w:lang w:val="en-US"/>
                <w14:ligatures w14:val="standardContextual"/>
              </w:rPr>
              <w:t>NR CA configuration</w:t>
            </w:r>
          </w:p>
        </w:tc>
        <w:tc>
          <w:tcPr>
            <w:tcW w:w="709" w:type="pct"/>
            <w:tcBorders>
              <w:top w:val="single" w:sz="4" w:space="0" w:color="auto"/>
              <w:left w:val="nil"/>
              <w:bottom w:val="single" w:sz="4" w:space="0" w:color="auto"/>
              <w:right w:val="single" w:sz="4" w:space="0" w:color="auto"/>
            </w:tcBorders>
            <w:vAlign w:val="center"/>
            <w:hideMark/>
          </w:tcPr>
          <w:p w14:paraId="1DFE78ED" w14:textId="77777777" w:rsidR="00551F45" w:rsidRDefault="00551F45" w:rsidP="0019747B">
            <w:pPr>
              <w:keepNext/>
              <w:keepLines/>
              <w:spacing w:after="0" w:line="256" w:lineRule="auto"/>
              <w:jc w:val="center"/>
              <w:rPr>
                <w:rFonts w:ascii="Arial" w:eastAsia="SimSun" w:hAnsi="Arial" w:cs="Arial"/>
                <w:b/>
                <w:bCs/>
                <w:kern w:val="2"/>
                <w:sz w:val="18"/>
                <w:szCs w:val="18"/>
                <w:lang w:val="en-US"/>
                <w14:ligatures w14:val="standardContextual"/>
              </w:rPr>
            </w:pPr>
            <w:r>
              <w:rPr>
                <w:rFonts w:ascii="Arial" w:eastAsia="SimSun" w:hAnsi="Arial" w:cs="Arial"/>
                <w:b/>
                <w:bCs/>
                <w:kern w:val="2"/>
                <w:sz w:val="18"/>
                <w:szCs w:val="18"/>
                <w:lang w:val="en-US"/>
                <w14:ligatures w14:val="standardContextual"/>
              </w:rPr>
              <w:t>Uplink CA configuration or single uplink carrier</w:t>
            </w:r>
          </w:p>
        </w:tc>
        <w:tc>
          <w:tcPr>
            <w:tcW w:w="346" w:type="pct"/>
            <w:tcBorders>
              <w:top w:val="single" w:sz="4" w:space="0" w:color="auto"/>
              <w:left w:val="nil"/>
              <w:bottom w:val="single" w:sz="4" w:space="0" w:color="auto"/>
              <w:right w:val="single" w:sz="4" w:space="0" w:color="auto"/>
            </w:tcBorders>
            <w:vAlign w:val="center"/>
            <w:hideMark/>
          </w:tcPr>
          <w:p w14:paraId="4671F03E" w14:textId="77777777" w:rsidR="00551F45" w:rsidRDefault="00551F45" w:rsidP="0019747B">
            <w:pPr>
              <w:keepNext/>
              <w:keepLines/>
              <w:spacing w:after="0" w:line="256" w:lineRule="auto"/>
              <w:jc w:val="center"/>
              <w:rPr>
                <w:rFonts w:ascii="Arial" w:eastAsia="SimSun" w:hAnsi="Arial" w:cs="Arial"/>
                <w:b/>
                <w:bCs/>
                <w:kern w:val="2"/>
                <w:sz w:val="18"/>
                <w:szCs w:val="18"/>
                <w:lang w:val="en-US"/>
                <w14:ligatures w14:val="standardContextual"/>
              </w:rPr>
            </w:pPr>
            <w:r>
              <w:rPr>
                <w:rFonts w:ascii="Arial" w:eastAsia="SimSun" w:hAnsi="Arial" w:cs="Arial"/>
                <w:b/>
                <w:bCs/>
                <w:kern w:val="2"/>
                <w:sz w:val="18"/>
                <w:szCs w:val="18"/>
                <w:lang w:val="en-US"/>
                <w14:ligatures w14:val="standardContextual"/>
              </w:rPr>
              <w:t>NR Band</w:t>
            </w:r>
          </w:p>
        </w:tc>
        <w:tc>
          <w:tcPr>
            <w:tcW w:w="2568" w:type="pct"/>
            <w:tcBorders>
              <w:top w:val="single" w:sz="4" w:space="0" w:color="auto"/>
              <w:left w:val="nil"/>
              <w:bottom w:val="single" w:sz="4" w:space="0" w:color="auto"/>
              <w:right w:val="single" w:sz="4" w:space="0" w:color="auto"/>
            </w:tcBorders>
            <w:vAlign w:val="center"/>
            <w:hideMark/>
          </w:tcPr>
          <w:p w14:paraId="1C1A53B1" w14:textId="77777777" w:rsidR="00551F45" w:rsidRDefault="00551F45" w:rsidP="0019747B">
            <w:pPr>
              <w:keepNext/>
              <w:keepLines/>
              <w:spacing w:after="0" w:line="256" w:lineRule="auto"/>
              <w:jc w:val="center"/>
              <w:rPr>
                <w:rFonts w:ascii="Arial" w:eastAsia="SimSun" w:hAnsi="Arial" w:cs="Arial"/>
                <w:b/>
                <w:bCs/>
                <w:kern w:val="2"/>
                <w:sz w:val="18"/>
                <w:szCs w:val="18"/>
                <w:lang w:val="en-US"/>
                <w14:ligatures w14:val="standardContextual"/>
              </w:rPr>
            </w:pPr>
            <w:r>
              <w:rPr>
                <w:rFonts w:ascii="Arial" w:eastAsia="SimSun" w:hAnsi="Arial" w:cs="Arial"/>
                <w:b/>
                <w:bCs/>
                <w:kern w:val="2"/>
                <w:sz w:val="18"/>
                <w:szCs w:val="18"/>
                <w:lang w:val="en-US"/>
                <w14:ligatures w14:val="standardContextual"/>
              </w:rPr>
              <w:t>Channel bandwidth (MHz)</w:t>
            </w:r>
          </w:p>
        </w:tc>
        <w:tc>
          <w:tcPr>
            <w:tcW w:w="668" w:type="pct"/>
            <w:tcBorders>
              <w:top w:val="single" w:sz="4" w:space="0" w:color="auto"/>
              <w:left w:val="nil"/>
              <w:bottom w:val="single" w:sz="4" w:space="0" w:color="auto"/>
              <w:right w:val="single" w:sz="4" w:space="0" w:color="auto"/>
            </w:tcBorders>
            <w:vAlign w:val="center"/>
            <w:hideMark/>
          </w:tcPr>
          <w:p w14:paraId="3909669F" w14:textId="77777777" w:rsidR="00551F45" w:rsidRDefault="00551F45" w:rsidP="0019747B">
            <w:pPr>
              <w:keepNext/>
              <w:keepLines/>
              <w:spacing w:after="0" w:line="256" w:lineRule="auto"/>
              <w:jc w:val="center"/>
              <w:rPr>
                <w:rFonts w:ascii="Arial" w:eastAsia="SimSun" w:hAnsi="Arial" w:cs="Arial"/>
                <w:b/>
                <w:bCs/>
                <w:kern w:val="2"/>
                <w:sz w:val="18"/>
                <w:szCs w:val="18"/>
                <w:lang w:val="en-US"/>
                <w14:ligatures w14:val="standardContextual"/>
              </w:rPr>
            </w:pPr>
            <w:r>
              <w:rPr>
                <w:rFonts w:ascii="Arial" w:eastAsia="SimSun" w:hAnsi="Arial" w:cs="Arial"/>
                <w:b/>
                <w:bCs/>
                <w:kern w:val="2"/>
                <w:sz w:val="18"/>
                <w:szCs w:val="18"/>
                <w:lang w:val="en-US"/>
                <w14:ligatures w14:val="standardContextual"/>
              </w:rPr>
              <w:t>Bandwidth combination set</w:t>
            </w:r>
          </w:p>
        </w:tc>
      </w:tr>
      <w:tr w:rsidR="00551F45" w14:paraId="0DD936CF" w14:textId="77777777" w:rsidTr="0019747B">
        <w:trPr>
          <w:trHeight w:val="240"/>
        </w:trPr>
        <w:tc>
          <w:tcPr>
            <w:tcW w:w="709" w:type="pct"/>
            <w:tcBorders>
              <w:top w:val="single" w:sz="4" w:space="0" w:color="auto"/>
              <w:left w:val="single" w:sz="4" w:space="0" w:color="auto"/>
              <w:bottom w:val="nil"/>
              <w:right w:val="single" w:sz="4" w:space="0" w:color="auto"/>
            </w:tcBorders>
            <w:vAlign w:val="center"/>
            <w:hideMark/>
          </w:tcPr>
          <w:p w14:paraId="3B91B798" w14:textId="77777777" w:rsidR="00551F45" w:rsidRDefault="00551F45" w:rsidP="009C33BA">
            <w:pPr>
              <w:keepNext/>
              <w:keepLines/>
              <w:spacing w:after="0" w:line="256" w:lineRule="auto"/>
              <w:jc w:val="center"/>
              <w:rPr>
                <w:rFonts w:ascii="Arial" w:eastAsia="SimSun" w:hAnsi="Arial" w:cs="Arial"/>
                <w:kern w:val="2"/>
                <w:sz w:val="18"/>
                <w:szCs w:val="18"/>
                <w:lang w:val="en-US"/>
                <w14:ligatures w14:val="standardContextual"/>
              </w:rPr>
            </w:pPr>
            <w:r>
              <w:rPr>
                <w:rFonts w:ascii="Arial" w:eastAsia="SimSun" w:hAnsi="Arial" w:cs="Arial"/>
                <w:kern w:val="2"/>
                <w:sz w:val="18"/>
                <w:szCs w:val="18"/>
                <w:lang w:val="en-US"/>
                <w14:ligatures w14:val="standardContextual"/>
              </w:rPr>
              <w:t>CA_n100A-n101A</w:t>
            </w:r>
          </w:p>
        </w:tc>
        <w:tc>
          <w:tcPr>
            <w:tcW w:w="709" w:type="pct"/>
            <w:tcBorders>
              <w:top w:val="single" w:sz="4" w:space="0" w:color="auto"/>
              <w:left w:val="nil"/>
              <w:bottom w:val="nil"/>
              <w:right w:val="single" w:sz="4" w:space="0" w:color="auto"/>
            </w:tcBorders>
            <w:vAlign w:val="center"/>
            <w:hideMark/>
          </w:tcPr>
          <w:p w14:paraId="603D074D" w14:textId="684E4452" w:rsidR="00551F45" w:rsidRDefault="00551F45" w:rsidP="009C33BA">
            <w:pPr>
              <w:keepNext/>
              <w:keepLines/>
              <w:spacing w:after="0" w:line="256" w:lineRule="auto"/>
              <w:jc w:val="center"/>
              <w:rPr>
                <w:rFonts w:ascii="Arial" w:eastAsia="SimSun" w:hAnsi="Arial" w:cs="Arial"/>
                <w:kern w:val="2"/>
                <w:sz w:val="18"/>
                <w:szCs w:val="18"/>
                <w:lang w:val="en-US"/>
                <w14:ligatures w14:val="standardContextual"/>
              </w:rPr>
            </w:pPr>
            <w:r>
              <w:rPr>
                <w:rFonts w:ascii="Arial" w:eastAsia="SimSun" w:hAnsi="Arial" w:cs="Arial"/>
                <w:kern w:val="2"/>
                <w:sz w:val="18"/>
                <w:szCs w:val="18"/>
                <w:lang w:val="en-US"/>
                <w14:ligatures w14:val="standardContextual"/>
              </w:rPr>
              <w:t>CA_n</w:t>
            </w:r>
            <w:r w:rsidR="00880714">
              <w:rPr>
                <w:rFonts w:ascii="Arial" w:eastAsia="SimSun" w:hAnsi="Arial" w:cs="Arial"/>
                <w:kern w:val="2"/>
                <w:sz w:val="18"/>
                <w:szCs w:val="18"/>
                <w:lang w:val="en-US"/>
                <w14:ligatures w14:val="standardContextual"/>
              </w:rPr>
              <w:t>100</w:t>
            </w:r>
            <w:r>
              <w:rPr>
                <w:rFonts w:ascii="Arial" w:eastAsia="SimSun" w:hAnsi="Arial" w:cs="Arial"/>
                <w:kern w:val="2"/>
                <w:sz w:val="18"/>
                <w:szCs w:val="18"/>
                <w:lang w:val="en-US"/>
                <w14:ligatures w14:val="standardContextual"/>
              </w:rPr>
              <w:t>A-n10</w:t>
            </w:r>
            <w:r w:rsidR="00880714">
              <w:rPr>
                <w:rFonts w:ascii="Arial" w:eastAsia="SimSun" w:hAnsi="Arial" w:cs="Arial"/>
                <w:kern w:val="2"/>
                <w:sz w:val="18"/>
                <w:szCs w:val="18"/>
                <w:lang w:val="en-US"/>
                <w14:ligatures w14:val="standardContextual"/>
              </w:rPr>
              <w:t>1</w:t>
            </w:r>
            <w:r>
              <w:rPr>
                <w:rFonts w:ascii="Arial" w:eastAsia="SimSun" w:hAnsi="Arial" w:cs="Arial"/>
                <w:kern w:val="2"/>
                <w:sz w:val="18"/>
                <w:szCs w:val="18"/>
                <w:lang w:val="en-US"/>
                <w14:ligatures w14:val="standardContextual"/>
              </w:rPr>
              <w:t>A</w:t>
            </w:r>
          </w:p>
        </w:tc>
        <w:tc>
          <w:tcPr>
            <w:tcW w:w="346" w:type="pct"/>
            <w:tcBorders>
              <w:top w:val="single" w:sz="4" w:space="0" w:color="auto"/>
              <w:left w:val="single" w:sz="4" w:space="0" w:color="auto"/>
              <w:bottom w:val="single" w:sz="4" w:space="0" w:color="auto"/>
              <w:right w:val="single" w:sz="4" w:space="0" w:color="auto"/>
            </w:tcBorders>
            <w:vAlign w:val="center"/>
            <w:hideMark/>
          </w:tcPr>
          <w:p w14:paraId="204E00F2" w14:textId="77777777" w:rsidR="00551F45" w:rsidRDefault="00551F45" w:rsidP="0019747B">
            <w:pPr>
              <w:keepNext/>
              <w:keepLines/>
              <w:spacing w:after="0" w:line="256" w:lineRule="auto"/>
              <w:jc w:val="center"/>
              <w:rPr>
                <w:rFonts w:ascii="Arial" w:eastAsia="SimSun" w:hAnsi="Arial" w:cs="Arial"/>
                <w:kern w:val="2"/>
                <w:sz w:val="18"/>
                <w:szCs w:val="18"/>
                <w:lang w:val="en-US"/>
                <w14:ligatures w14:val="standardContextual"/>
              </w:rPr>
            </w:pPr>
            <w:r>
              <w:rPr>
                <w:rFonts w:ascii="Arial" w:eastAsia="SimSun" w:hAnsi="Arial" w:cs="Arial"/>
                <w:kern w:val="2"/>
                <w:sz w:val="18"/>
                <w:szCs w:val="18"/>
                <w:lang w:val="en-US"/>
                <w14:ligatures w14:val="standardContextual"/>
              </w:rPr>
              <w:t>n100</w:t>
            </w:r>
          </w:p>
        </w:tc>
        <w:tc>
          <w:tcPr>
            <w:tcW w:w="2568" w:type="pct"/>
            <w:tcBorders>
              <w:top w:val="single" w:sz="4" w:space="0" w:color="auto"/>
              <w:left w:val="single" w:sz="4" w:space="0" w:color="auto"/>
              <w:bottom w:val="single" w:sz="4" w:space="0" w:color="auto"/>
              <w:right w:val="single" w:sz="4" w:space="0" w:color="auto"/>
            </w:tcBorders>
            <w:vAlign w:val="center"/>
            <w:hideMark/>
          </w:tcPr>
          <w:p w14:paraId="6B8713EF" w14:textId="77777777" w:rsidR="00551F45" w:rsidRDefault="00551F45" w:rsidP="0019747B">
            <w:pPr>
              <w:keepNext/>
              <w:keepLines/>
              <w:spacing w:before="100" w:beforeAutospacing="1" w:after="100" w:afterAutospacing="1" w:line="256" w:lineRule="auto"/>
              <w:jc w:val="center"/>
              <w:rPr>
                <w:rFonts w:ascii="Arial" w:eastAsia="SimSun" w:hAnsi="Arial" w:cs="Arial"/>
                <w:kern w:val="2"/>
                <w:sz w:val="18"/>
                <w:szCs w:val="18"/>
                <w:lang w:val="en-US"/>
                <w14:ligatures w14:val="standardContextual"/>
              </w:rPr>
            </w:pPr>
            <w:r>
              <w:rPr>
                <w:rFonts w:ascii="Arial" w:eastAsia="SimSun" w:hAnsi="Arial" w:cs="Arial"/>
                <w:kern w:val="2"/>
                <w:sz w:val="18"/>
                <w:szCs w:val="18"/>
                <w:lang w:val="en-US" w:eastAsia="zh-CN" w:bidi="ar"/>
                <w14:ligatures w14:val="standardContextual"/>
              </w:rPr>
              <w:t>3, 5</w:t>
            </w:r>
          </w:p>
        </w:tc>
        <w:tc>
          <w:tcPr>
            <w:tcW w:w="668" w:type="pct"/>
            <w:tcBorders>
              <w:top w:val="single" w:sz="4" w:space="0" w:color="auto"/>
              <w:left w:val="single" w:sz="4" w:space="0" w:color="auto"/>
              <w:bottom w:val="nil"/>
              <w:right w:val="single" w:sz="4" w:space="0" w:color="auto"/>
            </w:tcBorders>
            <w:vAlign w:val="center"/>
            <w:hideMark/>
          </w:tcPr>
          <w:p w14:paraId="3814B7BA" w14:textId="77777777" w:rsidR="00551F45" w:rsidRDefault="00551F45" w:rsidP="0019747B">
            <w:pPr>
              <w:keepNext/>
              <w:keepLines/>
              <w:spacing w:after="0" w:line="256" w:lineRule="auto"/>
              <w:jc w:val="center"/>
              <w:rPr>
                <w:rFonts w:ascii="Arial" w:eastAsia="SimSun" w:hAnsi="Arial" w:cs="Arial"/>
                <w:kern w:val="2"/>
                <w:sz w:val="18"/>
                <w:szCs w:val="18"/>
                <w:lang w:val="en-US"/>
                <w14:ligatures w14:val="standardContextual"/>
              </w:rPr>
            </w:pPr>
            <w:r>
              <w:rPr>
                <w:rFonts w:ascii="Arial" w:eastAsia="SimSun" w:hAnsi="Arial" w:cs="Arial"/>
                <w:kern w:val="2"/>
                <w:sz w:val="18"/>
                <w:szCs w:val="18"/>
                <w:lang w:val="en-US"/>
                <w14:ligatures w14:val="standardContextual"/>
              </w:rPr>
              <w:t>0</w:t>
            </w:r>
          </w:p>
        </w:tc>
      </w:tr>
      <w:tr w:rsidR="00551F45" w14:paraId="4B7B47A8" w14:textId="77777777" w:rsidTr="0019747B">
        <w:trPr>
          <w:trHeight w:val="240"/>
        </w:trPr>
        <w:tc>
          <w:tcPr>
            <w:tcW w:w="709" w:type="pct"/>
            <w:tcBorders>
              <w:top w:val="nil"/>
              <w:left w:val="single" w:sz="4" w:space="0" w:color="auto"/>
              <w:bottom w:val="single" w:sz="4" w:space="0" w:color="auto"/>
              <w:right w:val="single" w:sz="4" w:space="0" w:color="auto"/>
            </w:tcBorders>
            <w:vAlign w:val="center"/>
          </w:tcPr>
          <w:p w14:paraId="61186DAD" w14:textId="77777777" w:rsidR="00551F45" w:rsidRDefault="00551F45" w:rsidP="0019747B">
            <w:pPr>
              <w:keepNext/>
              <w:keepLines/>
              <w:spacing w:after="0" w:line="256" w:lineRule="auto"/>
              <w:rPr>
                <w:rFonts w:ascii="Arial" w:eastAsia="SimSun" w:hAnsi="Arial" w:cs="Arial"/>
                <w:kern w:val="2"/>
                <w:sz w:val="18"/>
                <w:szCs w:val="18"/>
                <w:lang w:val="en-US"/>
                <w14:ligatures w14:val="standardContextual"/>
              </w:rPr>
            </w:pPr>
          </w:p>
        </w:tc>
        <w:tc>
          <w:tcPr>
            <w:tcW w:w="709" w:type="pct"/>
            <w:tcBorders>
              <w:top w:val="nil"/>
              <w:left w:val="nil"/>
              <w:bottom w:val="single" w:sz="4" w:space="0" w:color="auto"/>
              <w:right w:val="single" w:sz="4" w:space="0" w:color="auto"/>
            </w:tcBorders>
            <w:vAlign w:val="center"/>
          </w:tcPr>
          <w:p w14:paraId="013474D2" w14:textId="77777777" w:rsidR="00551F45" w:rsidRDefault="00551F45" w:rsidP="0019747B">
            <w:pPr>
              <w:keepNext/>
              <w:keepLines/>
              <w:spacing w:after="0" w:line="256" w:lineRule="auto"/>
              <w:rPr>
                <w:rFonts w:ascii="Arial" w:eastAsia="SimSun" w:hAnsi="Arial" w:cs="Arial"/>
                <w:kern w:val="2"/>
                <w:sz w:val="18"/>
                <w:szCs w:val="18"/>
                <w:lang w:val="en-US"/>
                <w14:ligatures w14:val="standardContextual"/>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54725023" w14:textId="77777777" w:rsidR="00551F45" w:rsidRDefault="00551F45" w:rsidP="0019747B">
            <w:pPr>
              <w:keepNext/>
              <w:keepLines/>
              <w:spacing w:after="0" w:line="256" w:lineRule="auto"/>
              <w:jc w:val="center"/>
              <w:rPr>
                <w:rFonts w:ascii="Arial" w:eastAsia="SimSun" w:hAnsi="Arial" w:cs="Arial"/>
                <w:kern w:val="2"/>
                <w:sz w:val="18"/>
                <w:szCs w:val="18"/>
                <w:lang w:val="en-US"/>
                <w14:ligatures w14:val="standardContextual"/>
              </w:rPr>
            </w:pPr>
            <w:r>
              <w:rPr>
                <w:rFonts w:ascii="Arial" w:eastAsia="SimSun" w:hAnsi="Arial" w:cs="Arial"/>
                <w:kern w:val="2"/>
                <w:sz w:val="18"/>
                <w:szCs w:val="18"/>
                <w:lang w:val="en-US"/>
                <w14:ligatures w14:val="standardContextual"/>
              </w:rPr>
              <w:t>n101</w:t>
            </w:r>
          </w:p>
        </w:tc>
        <w:tc>
          <w:tcPr>
            <w:tcW w:w="2568" w:type="pct"/>
            <w:tcBorders>
              <w:top w:val="single" w:sz="4" w:space="0" w:color="auto"/>
              <w:left w:val="single" w:sz="4" w:space="0" w:color="auto"/>
              <w:bottom w:val="single" w:sz="4" w:space="0" w:color="auto"/>
              <w:right w:val="single" w:sz="4" w:space="0" w:color="auto"/>
            </w:tcBorders>
            <w:vAlign w:val="center"/>
            <w:hideMark/>
          </w:tcPr>
          <w:p w14:paraId="4079433B" w14:textId="77777777" w:rsidR="00551F45" w:rsidRDefault="00551F45" w:rsidP="0019747B">
            <w:pPr>
              <w:keepNext/>
              <w:keepLines/>
              <w:spacing w:before="100" w:beforeAutospacing="1" w:after="100" w:afterAutospacing="1" w:line="256" w:lineRule="auto"/>
              <w:jc w:val="center"/>
              <w:rPr>
                <w:rFonts w:ascii="Arial" w:eastAsia="SimSun" w:hAnsi="Arial" w:cs="Arial"/>
                <w:kern w:val="2"/>
                <w:sz w:val="18"/>
                <w:szCs w:val="18"/>
                <w:lang w:val="en-US"/>
                <w14:ligatures w14:val="standardContextual"/>
              </w:rPr>
            </w:pPr>
            <w:r>
              <w:rPr>
                <w:rFonts w:ascii="Arial" w:eastAsia="SimSun" w:hAnsi="Arial" w:cs="Arial"/>
                <w:kern w:val="2"/>
                <w:sz w:val="18"/>
                <w:szCs w:val="18"/>
                <w:lang w:val="en-US"/>
                <w14:ligatures w14:val="standardContextual"/>
              </w:rPr>
              <w:t>5, 10</w:t>
            </w:r>
          </w:p>
        </w:tc>
        <w:tc>
          <w:tcPr>
            <w:tcW w:w="668" w:type="pct"/>
            <w:tcBorders>
              <w:top w:val="nil"/>
              <w:left w:val="single" w:sz="4" w:space="0" w:color="auto"/>
              <w:bottom w:val="single" w:sz="4" w:space="0" w:color="auto"/>
              <w:right w:val="single" w:sz="4" w:space="0" w:color="auto"/>
            </w:tcBorders>
            <w:vAlign w:val="center"/>
          </w:tcPr>
          <w:p w14:paraId="0714FEB0" w14:textId="77777777" w:rsidR="00551F45" w:rsidRDefault="00551F45" w:rsidP="0019747B">
            <w:pPr>
              <w:keepNext/>
              <w:keepLines/>
              <w:spacing w:after="0" w:line="256" w:lineRule="auto"/>
              <w:rPr>
                <w:rFonts w:ascii="Arial" w:eastAsia="SimSun" w:hAnsi="Arial" w:cs="Arial"/>
                <w:kern w:val="2"/>
                <w:sz w:val="18"/>
                <w:szCs w:val="18"/>
                <w:lang w:val="en-US"/>
                <w14:ligatures w14:val="standardContextual"/>
              </w:rPr>
            </w:pPr>
          </w:p>
        </w:tc>
      </w:tr>
    </w:tbl>
    <w:p w14:paraId="5378C7D4" w14:textId="77777777" w:rsidR="00551F45" w:rsidRDefault="00551F45" w:rsidP="00551F45">
      <w:pPr>
        <w:keepNext/>
        <w:keepLines/>
        <w:rPr>
          <w:rFonts w:ascii="Calibri" w:eastAsia="Calibri" w:hAnsi="Calibri"/>
          <w:sz w:val="22"/>
          <w:szCs w:val="22"/>
          <w:lang w:eastAsia="ko-KR"/>
        </w:rPr>
      </w:pPr>
    </w:p>
    <w:p w14:paraId="37E8DE8E" w14:textId="13DCA667" w:rsidR="00696B26" w:rsidRDefault="00696B26">
      <w:pPr>
        <w:spacing w:after="0"/>
        <w:rPr>
          <w:rFonts w:ascii="Arial" w:eastAsia="SimSun" w:hAnsi="Arial"/>
          <w:b/>
          <w:lang w:val="zh-CN" w:eastAsia="zh-CN"/>
        </w:rPr>
      </w:pPr>
      <w:r>
        <w:rPr>
          <w:rFonts w:ascii="Arial" w:eastAsia="SimSun" w:hAnsi="Arial"/>
          <w:b/>
          <w:lang w:val="zh-CN" w:eastAsia="zh-CN"/>
        </w:rPr>
        <w:br w:type="page"/>
      </w:r>
    </w:p>
    <w:p w14:paraId="0333C503" w14:textId="657A37E4" w:rsidR="00F81C5E" w:rsidRDefault="00F81C5E" w:rsidP="00F81C5E">
      <w:pPr>
        <w:pStyle w:val="Heading4"/>
        <w:rPr>
          <w:rFonts w:eastAsia="Times New Roman"/>
          <w:lang w:eastAsia="zh-CN"/>
        </w:rPr>
      </w:pPr>
      <w:bookmarkStart w:id="29" w:name="_Toc11954"/>
      <w:bookmarkStart w:id="30" w:name="_Toc1717"/>
      <w:bookmarkStart w:id="31" w:name="_Toc11945"/>
      <w:bookmarkStart w:id="32" w:name="_Toc22356"/>
      <w:r>
        <w:rPr>
          <w:rFonts w:eastAsia="Times New Roman"/>
          <w:lang w:eastAsia="zh-CN"/>
        </w:rPr>
        <w:lastRenderedPageBreak/>
        <w:t>1.1.3</w:t>
      </w:r>
      <w:r>
        <w:rPr>
          <w:rFonts w:eastAsia="Times New Roman"/>
          <w:lang w:eastAsia="zh-CN"/>
        </w:rPr>
        <w:tab/>
        <w:t>Co-existence studies</w:t>
      </w:r>
      <w:bookmarkEnd w:id="29"/>
      <w:bookmarkEnd w:id="30"/>
      <w:bookmarkEnd w:id="31"/>
      <w:bookmarkEnd w:id="32"/>
    </w:p>
    <w:p w14:paraId="7419C7D2" w14:textId="6BFE995D" w:rsidR="00F81C5E" w:rsidRDefault="00F81C5E" w:rsidP="00F81C5E">
      <w:pPr>
        <w:keepNext/>
        <w:keepLines/>
        <w:rPr>
          <w:rFonts w:ascii="Arial" w:eastAsia="SimSun" w:hAnsi="Arial" w:cs="Arial"/>
        </w:rPr>
      </w:pPr>
      <w:r>
        <w:rPr>
          <w:rFonts w:ascii="Arial" w:eastAsia="SimSun" w:hAnsi="Arial" w:cs="Arial"/>
          <w:lang w:eastAsia="zh-CN"/>
        </w:rPr>
        <w:t xml:space="preserve">Table </w:t>
      </w:r>
      <w:r>
        <w:rPr>
          <w:rFonts w:ascii="Arial" w:hAnsi="Arial" w:cs="Arial"/>
          <w:lang w:val="en-US" w:eastAsia="zh-CN"/>
        </w:rPr>
        <w:t>1</w:t>
      </w:r>
      <w:r>
        <w:rPr>
          <w:rFonts w:ascii="Arial" w:eastAsia="SimSun" w:hAnsi="Arial" w:cs="Arial"/>
          <w:lang w:eastAsia="zh-CN"/>
        </w:rPr>
        <w:t>.</w:t>
      </w:r>
      <w:r>
        <w:rPr>
          <w:rFonts w:ascii="Arial" w:hAnsi="Arial" w:cs="Arial"/>
          <w:lang w:val="en-US" w:eastAsia="zh-CN"/>
        </w:rPr>
        <w:t>1.3</w:t>
      </w:r>
      <w:r>
        <w:rPr>
          <w:rFonts w:ascii="Arial" w:eastAsia="SimSun" w:hAnsi="Arial" w:cs="Arial"/>
          <w:lang w:eastAsia="zh-CN"/>
        </w:rPr>
        <w:t>-1</w:t>
      </w:r>
      <w:r>
        <w:rPr>
          <w:rFonts w:ascii="Arial" w:hAnsi="Arial" w:cs="Arial"/>
          <w:lang w:val="en-US" w:eastAsia="zh-CN"/>
        </w:rPr>
        <w:t>/2</w:t>
      </w:r>
      <w:r>
        <w:rPr>
          <w:rFonts w:ascii="Arial" w:eastAsia="SimSun" w:hAnsi="Arial" w:cs="Arial"/>
          <w:lang w:eastAsia="zh-CN"/>
        </w:rPr>
        <w:t xml:space="preserve"> summarizes frequency ranges where UL harmonics and/or harmonic mixing occur for CA_n3-n102.</w:t>
      </w:r>
    </w:p>
    <w:p w14:paraId="1C13CB4A" w14:textId="214E6572" w:rsidR="00F81C5E" w:rsidRDefault="00F81C5E" w:rsidP="00F81C5E">
      <w:pPr>
        <w:keepNext/>
        <w:keepLines/>
        <w:jc w:val="center"/>
        <w:rPr>
          <w:rFonts w:ascii="Arial" w:hAnsi="Arial"/>
          <w:b/>
          <w:lang w:eastAsia="zh-CN"/>
        </w:rPr>
      </w:pPr>
      <w:r>
        <w:rPr>
          <w:rFonts w:ascii="Arial" w:hAnsi="Arial"/>
          <w:b/>
          <w:lang w:eastAsia="zh-CN"/>
        </w:rPr>
        <w:t>Table 1.</w:t>
      </w:r>
      <w:r>
        <w:rPr>
          <w:rFonts w:ascii="Arial" w:hAnsi="Arial"/>
          <w:b/>
          <w:lang w:val="en-US" w:eastAsia="zh-CN"/>
        </w:rPr>
        <w:t>1.3</w:t>
      </w:r>
      <w:r>
        <w:rPr>
          <w:rFonts w:ascii="Arial" w:hAnsi="Arial"/>
          <w:b/>
          <w:lang w:eastAsia="zh-CN"/>
        </w:rPr>
        <w:t xml:space="preserve">-1: Impact of UL/DL Harmonic </w:t>
      </w:r>
    </w:p>
    <w:tbl>
      <w:tblPr>
        <w:tblW w:w="5000" w:type="pct"/>
        <w:tblLook w:val="04A0" w:firstRow="1" w:lastRow="0" w:firstColumn="1" w:lastColumn="0" w:noHBand="0" w:noVBand="1"/>
      </w:tblPr>
      <w:tblGrid>
        <w:gridCol w:w="606"/>
        <w:gridCol w:w="657"/>
        <w:gridCol w:w="848"/>
        <w:gridCol w:w="657"/>
        <w:gridCol w:w="724"/>
        <w:gridCol w:w="876"/>
        <w:gridCol w:w="709"/>
        <w:gridCol w:w="892"/>
        <w:gridCol w:w="709"/>
        <w:gridCol w:w="828"/>
        <w:gridCol w:w="709"/>
        <w:gridCol w:w="709"/>
        <w:gridCol w:w="707"/>
      </w:tblGrid>
      <w:tr w:rsidR="00F81C5E" w14:paraId="6C5B6170" w14:textId="77777777" w:rsidTr="00A410C9">
        <w:trPr>
          <w:trHeight w:val="300"/>
        </w:trPr>
        <w:tc>
          <w:tcPr>
            <w:tcW w:w="315" w:type="pct"/>
            <w:tcBorders>
              <w:top w:val="single" w:sz="4" w:space="0" w:color="auto"/>
              <w:left w:val="single" w:sz="4" w:space="0" w:color="auto"/>
              <w:bottom w:val="single" w:sz="4" w:space="0" w:color="auto"/>
              <w:right w:val="single" w:sz="4" w:space="0" w:color="auto"/>
            </w:tcBorders>
            <w:vAlign w:val="center"/>
            <w:hideMark/>
          </w:tcPr>
          <w:p w14:paraId="3E6A9400"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781" w:type="pct"/>
            <w:gridSpan w:val="2"/>
            <w:tcBorders>
              <w:top w:val="single" w:sz="4" w:space="0" w:color="auto"/>
              <w:left w:val="nil"/>
              <w:bottom w:val="single" w:sz="4" w:space="0" w:color="auto"/>
              <w:right w:val="single" w:sz="4" w:space="0" w:color="auto"/>
            </w:tcBorders>
            <w:vAlign w:val="center"/>
            <w:hideMark/>
          </w:tcPr>
          <w:p w14:paraId="19BC8DBB"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717" w:type="pct"/>
            <w:gridSpan w:val="2"/>
            <w:tcBorders>
              <w:top w:val="single" w:sz="4" w:space="0" w:color="auto"/>
              <w:left w:val="nil"/>
              <w:bottom w:val="single" w:sz="4" w:space="0" w:color="auto"/>
              <w:right w:val="single" w:sz="4" w:space="0" w:color="000000"/>
            </w:tcBorders>
            <w:vAlign w:val="center"/>
            <w:hideMark/>
          </w:tcPr>
          <w:p w14:paraId="71960E94"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823" w:type="pct"/>
            <w:gridSpan w:val="2"/>
            <w:tcBorders>
              <w:top w:val="single" w:sz="4" w:space="0" w:color="auto"/>
              <w:left w:val="nil"/>
              <w:bottom w:val="single" w:sz="4" w:space="0" w:color="auto"/>
              <w:right w:val="single" w:sz="4" w:space="0" w:color="auto"/>
            </w:tcBorders>
            <w:vAlign w:val="center"/>
            <w:hideMark/>
          </w:tcPr>
          <w:p w14:paraId="24BA4731"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2</w:t>
            </w:r>
            <w:r>
              <w:rPr>
                <w:rFonts w:ascii="Arial" w:eastAsia="SimSun" w:hAnsi="Arial" w:cs="Arial"/>
                <w:b/>
                <w:bCs/>
                <w:kern w:val="2"/>
                <w:sz w:val="16"/>
                <w:szCs w:val="16"/>
                <w:vertAlign w:val="superscript"/>
                <w14:ligatures w14:val="standardContextual"/>
              </w:rPr>
              <w:t>nd</w:t>
            </w:r>
            <w:r>
              <w:rPr>
                <w:rFonts w:ascii="Arial" w:eastAsia="SimSun" w:hAnsi="Arial" w:cs="Arial"/>
                <w:b/>
                <w:bCs/>
                <w:kern w:val="2"/>
                <w:sz w:val="16"/>
                <w:szCs w:val="16"/>
                <w14:ligatures w14:val="standardContextual"/>
              </w:rPr>
              <w:t xml:space="preserve"> Harmonic</w:t>
            </w:r>
          </w:p>
        </w:tc>
        <w:tc>
          <w:tcPr>
            <w:tcW w:w="831" w:type="pct"/>
            <w:gridSpan w:val="2"/>
            <w:tcBorders>
              <w:top w:val="single" w:sz="4" w:space="0" w:color="auto"/>
              <w:left w:val="nil"/>
              <w:bottom w:val="single" w:sz="4" w:space="0" w:color="auto"/>
              <w:right w:val="single" w:sz="4" w:space="0" w:color="auto"/>
            </w:tcBorders>
            <w:vAlign w:val="center"/>
            <w:hideMark/>
          </w:tcPr>
          <w:p w14:paraId="1949ED5B"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3</w:t>
            </w:r>
            <w:r>
              <w:rPr>
                <w:rFonts w:ascii="Arial" w:eastAsia="SimSun" w:hAnsi="Arial" w:cs="Arial"/>
                <w:b/>
                <w:bCs/>
                <w:kern w:val="2"/>
                <w:sz w:val="16"/>
                <w:szCs w:val="16"/>
                <w:vertAlign w:val="superscript"/>
                <w14:ligatures w14:val="standardContextual"/>
              </w:rPr>
              <w:t>rd</w:t>
            </w:r>
            <w:r>
              <w:rPr>
                <w:rFonts w:ascii="Arial" w:eastAsia="SimSun" w:hAnsi="Arial" w:cs="Arial"/>
                <w:b/>
                <w:bCs/>
                <w:kern w:val="2"/>
                <w:sz w:val="16"/>
                <w:szCs w:val="16"/>
                <w14:ligatures w14:val="standardContextual"/>
              </w:rPr>
              <w:t xml:space="preserve"> Harmonic</w:t>
            </w:r>
          </w:p>
        </w:tc>
        <w:tc>
          <w:tcPr>
            <w:tcW w:w="798" w:type="pct"/>
            <w:gridSpan w:val="2"/>
            <w:tcBorders>
              <w:top w:val="single" w:sz="4" w:space="0" w:color="auto"/>
              <w:left w:val="nil"/>
              <w:bottom w:val="single" w:sz="4" w:space="0" w:color="auto"/>
              <w:right w:val="single" w:sz="4" w:space="0" w:color="auto"/>
            </w:tcBorders>
            <w:vAlign w:val="center"/>
            <w:hideMark/>
          </w:tcPr>
          <w:p w14:paraId="44238BA2"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4</w:t>
            </w:r>
            <w:r>
              <w:rPr>
                <w:rFonts w:ascii="Arial" w:eastAsia="SimSun" w:hAnsi="Arial" w:cs="Arial"/>
                <w:b/>
                <w:bCs/>
                <w:kern w:val="2"/>
                <w:sz w:val="16"/>
                <w:szCs w:val="16"/>
                <w:vertAlign w:val="superscript"/>
                <w14:ligatures w14:val="standardContextual"/>
              </w:rPr>
              <w:t>th</w:t>
            </w:r>
            <w:r>
              <w:rPr>
                <w:rFonts w:ascii="Arial" w:eastAsia="SimSun" w:hAnsi="Arial" w:cs="Arial"/>
                <w:b/>
                <w:bCs/>
                <w:kern w:val="2"/>
                <w:sz w:val="16"/>
                <w:szCs w:val="16"/>
                <w14:ligatures w14:val="standardContextual"/>
              </w:rPr>
              <w:t xml:space="preserve"> Harmonic</w:t>
            </w:r>
          </w:p>
        </w:tc>
        <w:tc>
          <w:tcPr>
            <w:tcW w:w="735" w:type="pct"/>
            <w:gridSpan w:val="2"/>
            <w:tcBorders>
              <w:top w:val="single" w:sz="4" w:space="0" w:color="auto"/>
              <w:left w:val="nil"/>
              <w:bottom w:val="single" w:sz="4" w:space="0" w:color="auto"/>
              <w:right w:val="single" w:sz="4" w:space="0" w:color="auto"/>
            </w:tcBorders>
            <w:vAlign w:val="center"/>
            <w:hideMark/>
          </w:tcPr>
          <w:p w14:paraId="22B09BF2"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5</w:t>
            </w:r>
            <w:r>
              <w:rPr>
                <w:rFonts w:ascii="Arial" w:eastAsia="SimSun" w:hAnsi="Arial" w:cs="Arial"/>
                <w:b/>
                <w:bCs/>
                <w:kern w:val="2"/>
                <w:sz w:val="16"/>
                <w:szCs w:val="16"/>
                <w:vertAlign w:val="superscript"/>
                <w14:ligatures w14:val="standardContextual"/>
              </w:rPr>
              <w:t>th</w:t>
            </w:r>
            <w:r>
              <w:rPr>
                <w:rFonts w:ascii="Arial" w:eastAsia="SimSun" w:hAnsi="Arial" w:cs="Arial"/>
                <w:b/>
                <w:bCs/>
                <w:kern w:val="2"/>
                <w:sz w:val="16"/>
                <w:szCs w:val="16"/>
                <w14:ligatures w14:val="standardContextual"/>
              </w:rPr>
              <w:t xml:space="preserve"> Harmonic</w:t>
            </w:r>
          </w:p>
        </w:tc>
      </w:tr>
      <w:tr w:rsidR="00B05FEF" w14:paraId="3C33B678" w14:textId="77777777" w:rsidTr="00A410C9">
        <w:trPr>
          <w:trHeight w:val="735"/>
        </w:trPr>
        <w:tc>
          <w:tcPr>
            <w:tcW w:w="315" w:type="pct"/>
            <w:tcBorders>
              <w:top w:val="nil"/>
              <w:left w:val="single" w:sz="4" w:space="0" w:color="auto"/>
              <w:bottom w:val="single" w:sz="4" w:space="0" w:color="auto"/>
              <w:right w:val="single" w:sz="4" w:space="0" w:color="auto"/>
            </w:tcBorders>
            <w:vAlign w:val="center"/>
            <w:hideMark/>
          </w:tcPr>
          <w:p w14:paraId="08B5ED51"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341" w:type="pct"/>
            <w:tcBorders>
              <w:top w:val="nil"/>
              <w:left w:val="nil"/>
              <w:bottom w:val="single" w:sz="4" w:space="0" w:color="auto"/>
              <w:right w:val="single" w:sz="4" w:space="0" w:color="auto"/>
            </w:tcBorders>
            <w:vAlign w:val="center"/>
            <w:hideMark/>
          </w:tcPr>
          <w:p w14:paraId="465DF7FE"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Low Band Edge</w:t>
            </w:r>
          </w:p>
        </w:tc>
        <w:tc>
          <w:tcPr>
            <w:tcW w:w="440" w:type="pct"/>
            <w:tcBorders>
              <w:top w:val="nil"/>
              <w:left w:val="nil"/>
              <w:bottom w:val="single" w:sz="4" w:space="0" w:color="auto"/>
              <w:right w:val="single" w:sz="4" w:space="0" w:color="auto"/>
            </w:tcBorders>
            <w:vAlign w:val="center"/>
            <w:hideMark/>
          </w:tcPr>
          <w:p w14:paraId="1DFFB4A0"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High Band Edge</w:t>
            </w:r>
          </w:p>
        </w:tc>
        <w:tc>
          <w:tcPr>
            <w:tcW w:w="341" w:type="pct"/>
            <w:tcBorders>
              <w:top w:val="nil"/>
              <w:left w:val="nil"/>
              <w:bottom w:val="single" w:sz="4" w:space="0" w:color="auto"/>
              <w:right w:val="single" w:sz="4" w:space="0" w:color="auto"/>
            </w:tcBorders>
            <w:vAlign w:val="center"/>
            <w:hideMark/>
          </w:tcPr>
          <w:p w14:paraId="75C1206F"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Low Band Edge</w:t>
            </w:r>
          </w:p>
        </w:tc>
        <w:tc>
          <w:tcPr>
            <w:tcW w:w="376" w:type="pct"/>
            <w:tcBorders>
              <w:top w:val="nil"/>
              <w:left w:val="nil"/>
              <w:bottom w:val="single" w:sz="4" w:space="0" w:color="auto"/>
              <w:right w:val="single" w:sz="4" w:space="0" w:color="auto"/>
            </w:tcBorders>
            <w:vAlign w:val="center"/>
            <w:hideMark/>
          </w:tcPr>
          <w:p w14:paraId="0D063904"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High Band Edge</w:t>
            </w:r>
          </w:p>
        </w:tc>
        <w:tc>
          <w:tcPr>
            <w:tcW w:w="455" w:type="pct"/>
            <w:tcBorders>
              <w:top w:val="nil"/>
              <w:left w:val="nil"/>
              <w:bottom w:val="single" w:sz="4" w:space="0" w:color="auto"/>
              <w:right w:val="single" w:sz="4" w:space="0" w:color="auto"/>
            </w:tcBorders>
            <w:vAlign w:val="center"/>
            <w:hideMark/>
          </w:tcPr>
          <w:p w14:paraId="42C5F724"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Low Band Edge</w:t>
            </w:r>
          </w:p>
        </w:tc>
        <w:tc>
          <w:tcPr>
            <w:tcW w:w="368" w:type="pct"/>
            <w:tcBorders>
              <w:top w:val="nil"/>
              <w:left w:val="nil"/>
              <w:bottom w:val="single" w:sz="4" w:space="0" w:color="auto"/>
              <w:right w:val="single" w:sz="4" w:space="0" w:color="auto"/>
            </w:tcBorders>
            <w:vAlign w:val="center"/>
            <w:hideMark/>
          </w:tcPr>
          <w:p w14:paraId="3FA6EBC2"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High Band Edge</w:t>
            </w:r>
          </w:p>
        </w:tc>
        <w:tc>
          <w:tcPr>
            <w:tcW w:w="463" w:type="pct"/>
            <w:tcBorders>
              <w:top w:val="nil"/>
              <w:left w:val="nil"/>
              <w:bottom w:val="single" w:sz="4" w:space="0" w:color="auto"/>
              <w:right w:val="single" w:sz="4" w:space="0" w:color="auto"/>
            </w:tcBorders>
            <w:vAlign w:val="center"/>
            <w:hideMark/>
          </w:tcPr>
          <w:p w14:paraId="01AF367D"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Low Band Edge</w:t>
            </w:r>
          </w:p>
        </w:tc>
        <w:tc>
          <w:tcPr>
            <w:tcW w:w="368" w:type="pct"/>
            <w:tcBorders>
              <w:top w:val="nil"/>
              <w:left w:val="nil"/>
              <w:bottom w:val="single" w:sz="4" w:space="0" w:color="auto"/>
              <w:right w:val="single" w:sz="4" w:space="0" w:color="auto"/>
            </w:tcBorders>
            <w:vAlign w:val="center"/>
            <w:hideMark/>
          </w:tcPr>
          <w:p w14:paraId="39CA180D"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High Band Edge</w:t>
            </w:r>
          </w:p>
        </w:tc>
        <w:tc>
          <w:tcPr>
            <w:tcW w:w="430" w:type="pct"/>
            <w:tcBorders>
              <w:top w:val="nil"/>
              <w:left w:val="nil"/>
              <w:bottom w:val="single" w:sz="4" w:space="0" w:color="auto"/>
              <w:right w:val="single" w:sz="4" w:space="0" w:color="auto"/>
            </w:tcBorders>
            <w:vAlign w:val="center"/>
            <w:hideMark/>
          </w:tcPr>
          <w:p w14:paraId="19097EDF"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Low Band Edge</w:t>
            </w:r>
          </w:p>
        </w:tc>
        <w:tc>
          <w:tcPr>
            <w:tcW w:w="368" w:type="pct"/>
            <w:tcBorders>
              <w:top w:val="nil"/>
              <w:left w:val="nil"/>
              <w:bottom w:val="single" w:sz="4" w:space="0" w:color="auto"/>
              <w:right w:val="single" w:sz="4" w:space="0" w:color="auto"/>
            </w:tcBorders>
            <w:vAlign w:val="center"/>
            <w:hideMark/>
          </w:tcPr>
          <w:p w14:paraId="1C54FAD2"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High Band Edge</w:t>
            </w:r>
          </w:p>
        </w:tc>
        <w:tc>
          <w:tcPr>
            <w:tcW w:w="368" w:type="pct"/>
            <w:tcBorders>
              <w:top w:val="nil"/>
              <w:left w:val="nil"/>
              <w:bottom w:val="single" w:sz="4" w:space="0" w:color="auto"/>
              <w:right w:val="single" w:sz="4" w:space="0" w:color="auto"/>
            </w:tcBorders>
            <w:vAlign w:val="center"/>
            <w:hideMark/>
          </w:tcPr>
          <w:p w14:paraId="0326FA8C"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Low Band Edge</w:t>
            </w:r>
          </w:p>
        </w:tc>
        <w:tc>
          <w:tcPr>
            <w:tcW w:w="367" w:type="pct"/>
            <w:tcBorders>
              <w:top w:val="nil"/>
              <w:left w:val="nil"/>
              <w:bottom w:val="single" w:sz="4" w:space="0" w:color="auto"/>
              <w:right w:val="single" w:sz="4" w:space="0" w:color="auto"/>
            </w:tcBorders>
            <w:vAlign w:val="center"/>
            <w:hideMark/>
          </w:tcPr>
          <w:p w14:paraId="09667F71"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High Band Edge</w:t>
            </w:r>
          </w:p>
        </w:tc>
      </w:tr>
      <w:tr w:rsidR="00B05FEF" w14:paraId="163AB963" w14:textId="77777777" w:rsidTr="00E42D06">
        <w:trPr>
          <w:trHeight w:val="360"/>
        </w:trPr>
        <w:tc>
          <w:tcPr>
            <w:tcW w:w="315" w:type="pct"/>
            <w:tcBorders>
              <w:top w:val="nil"/>
              <w:left w:val="single" w:sz="4" w:space="0" w:color="auto"/>
              <w:bottom w:val="single" w:sz="4" w:space="0" w:color="auto"/>
              <w:right w:val="single" w:sz="4" w:space="0" w:color="auto"/>
            </w:tcBorders>
            <w:vAlign w:val="center"/>
            <w:hideMark/>
          </w:tcPr>
          <w:p w14:paraId="26EBEEB4" w14:textId="0EA25361"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n100</w:t>
            </w:r>
          </w:p>
        </w:tc>
        <w:tc>
          <w:tcPr>
            <w:tcW w:w="341" w:type="pct"/>
            <w:tcBorders>
              <w:top w:val="nil"/>
              <w:left w:val="nil"/>
              <w:bottom w:val="single" w:sz="4" w:space="0" w:color="auto"/>
              <w:right w:val="single" w:sz="4" w:space="0" w:color="auto"/>
            </w:tcBorders>
            <w:vAlign w:val="center"/>
            <w:hideMark/>
          </w:tcPr>
          <w:p w14:paraId="44314722" w14:textId="30E63FBA"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874.4</w:t>
            </w:r>
          </w:p>
        </w:tc>
        <w:tc>
          <w:tcPr>
            <w:tcW w:w="440" w:type="pct"/>
            <w:tcBorders>
              <w:top w:val="nil"/>
              <w:left w:val="nil"/>
              <w:bottom w:val="single" w:sz="4" w:space="0" w:color="auto"/>
              <w:right w:val="single" w:sz="4" w:space="0" w:color="auto"/>
            </w:tcBorders>
            <w:vAlign w:val="center"/>
            <w:hideMark/>
          </w:tcPr>
          <w:p w14:paraId="3182B1BA" w14:textId="72C68311"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880</w:t>
            </w:r>
          </w:p>
        </w:tc>
        <w:tc>
          <w:tcPr>
            <w:tcW w:w="341" w:type="pct"/>
            <w:tcBorders>
              <w:top w:val="nil"/>
              <w:left w:val="nil"/>
              <w:bottom w:val="single" w:sz="4" w:space="0" w:color="auto"/>
              <w:right w:val="single" w:sz="4" w:space="0" w:color="auto"/>
            </w:tcBorders>
            <w:vAlign w:val="center"/>
            <w:hideMark/>
          </w:tcPr>
          <w:p w14:paraId="7DE90642" w14:textId="7EC5B490"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919.4</w:t>
            </w:r>
          </w:p>
        </w:tc>
        <w:tc>
          <w:tcPr>
            <w:tcW w:w="376" w:type="pct"/>
            <w:tcBorders>
              <w:top w:val="nil"/>
              <w:left w:val="nil"/>
              <w:bottom w:val="single" w:sz="4" w:space="0" w:color="auto"/>
              <w:right w:val="single" w:sz="4" w:space="0" w:color="auto"/>
            </w:tcBorders>
            <w:vAlign w:val="center"/>
            <w:hideMark/>
          </w:tcPr>
          <w:p w14:paraId="6FA1FC13" w14:textId="3F071E8C"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925</w:t>
            </w:r>
          </w:p>
        </w:tc>
        <w:tc>
          <w:tcPr>
            <w:tcW w:w="455" w:type="pct"/>
            <w:tcBorders>
              <w:top w:val="nil"/>
              <w:left w:val="nil"/>
              <w:bottom w:val="single" w:sz="4" w:space="0" w:color="auto"/>
              <w:right w:val="single" w:sz="4" w:space="0" w:color="auto"/>
            </w:tcBorders>
            <w:vAlign w:val="center"/>
          </w:tcPr>
          <w:p w14:paraId="34504689" w14:textId="495E4658"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1748,8</w:t>
            </w:r>
          </w:p>
        </w:tc>
        <w:tc>
          <w:tcPr>
            <w:tcW w:w="368" w:type="pct"/>
            <w:tcBorders>
              <w:top w:val="nil"/>
              <w:left w:val="nil"/>
              <w:bottom w:val="single" w:sz="4" w:space="0" w:color="auto"/>
              <w:right w:val="single" w:sz="4" w:space="0" w:color="auto"/>
            </w:tcBorders>
            <w:vAlign w:val="center"/>
          </w:tcPr>
          <w:p w14:paraId="06AEC353" w14:textId="40BD71AA"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1760</w:t>
            </w:r>
          </w:p>
        </w:tc>
        <w:tc>
          <w:tcPr>
            <w:tcW w:w="463" w:type="pct"/>
            <w:tcBorders>
              <w:top w:val="nil"/>
              <w:left w:val="nil"/>
              <w:bottom w:val="single" w:sz="4" w:space="0" w:color="auto"/>
              <w:right w:val="single" w:sz="4" w:space="0" w:color="auto"/>
            </w:tcBorders>
            <w:vAlign w:val="center"/>
          </w:tcPr>
          <w:p w14:paraId="7987FA8D" w14:textId="77099616"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2623,2</w:t>
            </w:r>
          </w:p>
        </w:tc>
        <w:tc>
          <w:tcPr>
            <w:tcW w:w="368" w:type="pct"/>
            <w:tcBorders>
              <w:top w:val="nil"/>
              <w:left w:val="nil"/>
              <w:bottom w:val="single" w:sz="4" w:space="0" w:color="auto"/>
              <w:right w:val="single" w:sz="4" w:space="0" w:color="auto"/>
            </w:tcBorders>
            <w:vAlign w:val="center"/>
          </w:tcPr>
          <w:p w14:paraId="70A3E449" w14:textId="45CFBB22"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2640</w:t>
            </w:r>
          </w:p>
        </w:tc>
        <w:tc>
          <w:tcPr>
            <w:tcW w:w="430" w:type="pct"/>
            <w:tcBorders>
              <w:top w:val="nil"/>
              <w:left w:val="nil"/>
              <w:bottom w:val="single" w:sz="4" w:space="0" w:color="auto"/>
              <w:right w:val="single" w:sz="4" w:space="0" w:color="auto"/>
            </w:tcBorders>
            <w:vAlign w:val="center"/>
          </w:tcPr>
          <w:p w14:paraId="5A79C878" w14:textId="5F4575C9"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3497,6</w:t>
            </w:r>
          </w:p>
        </w:tc>
        <w:tc>
          <w:tcPr>
            <w:tcW w:w="368" w:type="pct"/>
            <w:tcBorders>
              <w:top w:val="nil"/>
              <w:left w:val="nil"/>
              <w:bottom w:val="single" w:sz="4" w:space="0" w:color="auto"/>
              <w:right w:val="single" w:sz="4" w:space="0" w:color="auto"/>
            </w:tcBorders>
            <w:vAlign w:val="center"/>
          </w:tcPr>
          <w:p w14:paraId="0D0C787E" w14:textId="06C49762"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3520</w:t>
            </w:r>
          </w:p>
        </w:tc>
        <w:tc>
          <w:tcPr>
            <w:tcW w:w="368" w:type="pct"/>
            <w:tcBorders>
              <w:top w:val="nil"/>
              <w:left w:val="nil"/>
              <w:bottom w:val="single" w:sz="4" w:space="0" w:color="auto"/>
              <w:right w:val="single" w:sz="4" w:space="0" w:color="auto"/>
            </w:tcBorders>
            <w:vAlign w:val="center"/>
          </w:tcPr>
          <w:p w14:paraId="32772588" w14:textId="1F8B2AAC"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4372</w:t>
            </w:r>
          </w:p>
        </w:tc>
        <w:tc>
          <w:tcPr>
            <w:tcW w:w="367" w:type="pct"/>
            <w:tcBorders>
              <w:top w:val="nil"/>
              <w:left w:val="nil"/>
              <w:bottom w:val="single" w:sz="4" w:space="0" w:color="auto"/>
              <w:right w:val="single" w:sz="4" w:space="0" w:color="auto"/>
            </w:tcBorders>
            <w:vAlign w:val="center"/>
          </w:tcPr>
          <w:p w14:paraId="1FE7AF3F" w14:textId="38F0BD16" w:rsidR="00B05FEF" w:rsidRDefault="00B05FEF" w:rsidP="00B05FEF">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4400</w:t>
            </w:r>
          </w:p>
        </w:tc>
      </w:tr>
      <w:tr w:rsidR="00A410C9" w14:paraId="6187417F" w14:textId="77777777" w:rsidTr="00E42D06">
        <w:trPr>
          <w:trHeight w:val="315"/>
        </w:trPr>
        <w:tc>
          <w:tcPr>
            <w:tcW w:w="315" w:type="pct"/>
            <w:tcBorders>
              <w:top w:val="nil"/>
              <w:left w:val="single" w:sz="4" w:space="0" w:color="auto"/>
              <w:bottom w:val="single" w:sz="4" w:space="0" w:color="auto"/>
              <w:right w:val="single" w:sz="4" w:space="0" w:color="auto"/>
            </w:tcBorders>
            <w:vAlign w:val="center"/>
            <w:hideMark/>
          </w:tcPr>
          <w:p w14:paraId="65E6D8F7" w14:textId="413EEEB0"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n101</w:t>
            </w:r>
          </w:p>
        </w:tc>
        <w:tc>
          <w:tcPr>
            <w:tcW w:w="341" w:type="pct"/>
            <w:tcBorders>
              <w:top w:val="nil"/>
              <w:left w:val="nil"/>
              <w:bottom w:val="single" w:sz="4" w:space="0" w:color="auto"/>
              <w:right w:val="single" w:sz="4" w:space="0" w:color="auto"/>
            </w:tcBorders>
            <w:vAlign w:val="center"/>
            <w:hideMark/>
          </w:tcPr>
          <w:p w14:paraId="641E58F0" w14:textId="68588AE8"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1900</w:t>
            </w:r>
          </w:p>
        </w:tc>
        <w:tc>
          <w:tcPr>
            <w:tcW w:w="440" w:type="pct"/>
            <w:tcBorders>
              <w:top w:val="nil"/>
              <w:left w:val="nil"/>
              <w:bottom w:val="single" w:sz="4" w:space="0" w:color="auto"/>
              <w:right w:val="single" w:sz="4" w:space="0" w:color="auto"/>
            </w:tcBorders>
            <w:vAlign w:val="center"/>
            <w:hideMark/>
          </w:tcPr>
          <w:p w14:paraId="7B46EDE3" w14:textId="4272B5B9"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1910</w:t>
            </w:r>
          </w:p>
        </w:tc>
        <w:tc>
          <w:tcPr>
            <w:tcW w:w="341" w:type="pct"/>
            <w:tcBorders>
              <w:top w:val="nil"/>
              <w:left w:val="nil"/>
              <w:bottom w:val="single" w:sz="4" w:space="0" w:color="auto"/>
              <w:right w:val="single" w:sz="4" w:space="0" w:color="auto"/>
            </w:tcBorders>
            <w:vAlign w:val="center"/>
            <w:hideMark/>
          </w:tcPr>
          <w:p w14:paraId="6B212396" w14:textId="010866D0"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1900</w:t>
            </w:r>
          </w:p>
        </w:tc>
        <w:tc>
          <w:tcPr>
            <w:tcW w:w="376" w:type="pct"/>
            <w:tcBorders>
              <w:top w:val="nil"/>
              <w:left w:val="nil"/>
              <w:bottom w:val="single" w:sz="4" w:space="0" w:color="auto"/>
              <w:right w:val="single" w:sz="4" w:space="0" w:color="auto"/>
            </w:tcBorders>
            <w:vAlign w:val="center"/>
            <w:hideMark/>
          </w:tcPr>
          <w:p w14:paraId="715F10B9" w14:textId="18782A05"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1910</w:t>
            </w:r>
          </w:p>
        </w:tc>
        <w:tc>
          <w:tcPr>
            <w:tcW w:w="455" w:type="pct"/>
            <w:tcBorders>
              <w:top w:val="nil"/>
              <w:left w:val="nil"/>
              <w:bottom w:val="single" w:sz="4" w:space="0" w:color="auto"/>
              <w:right w:val="single" w:sz="4" w:space="0" w:color="auto"/>
            </w:tcBorders>
            <w:vAlign w:val="center"/>
          </w:tcPr>
          <w:p w14:paraId="67118450" w14:textId="504DDA55"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3800</w:t>
            </w:r>
          </w:p>
        </w:tc>
        <w:tc>
          <w:tcPr>
            <w:tcW w:w="368" w:type="pct"/>
            <w:tcBorders>
              <w:top w:val="nil"/>
              <w:left w:val="nil"/>
              <w:bottom w:val="single" w:sz="4" w:space="0" w:color="auto"/>
              <w:right w:val="single" w:sz="4" w:space="0" w:color="auto"/>
            </w:tcBorders>
            <w:vAlign w:val="center"/>
          </w:tcPr>
          <w:p w14:paraId="260DDBB0" w14:textId="55BDCE56"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3820</w:t>
            </w:r>
          </w:p>
        </w:tc>
        <w:tc>
          <w:tcPr>
            <w:tcW w:w="463" w:type="pct"/>
            <w:tcBorders>
              <w:top w:val="nil"/>
              <w:left w:val="nil"/>
              <w:bottom w:val="single" w:sz="4" w:space="0" w:color="auto"/>
              <w:right w:val="single" w:sz="4" w:space="0" w:color="auto"/>
            </w:tcBorders>
            <w:vAlign w:val="center"/>
          </w:tcPr>
          <w:p w14:paraId="7CB1B49E" w14:textId="7D06E6E2"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5700</w:t>
            </w:r>
          </w:p>
        </w:tc>
        <w:tc>
          <w:tcPr>
            <w:tcW w:w="368" w:type="pct"/>
            <w:tcBorders>
              <w:top w:val="nil"/>
              <w:left w:val="nil"/>
              <w:bottom w:val="single" w:sz="4" w:space="0" w:color="auto"/>
              <w:right w:val="single" w:sz="4" w:space="0" w:color="auto"/>
            </w:tcBorders>
            <w:vAlign w:val="center"/>
          </w:tcPr>
          <w:p w14:paraId="486B0EC1" w14:textId="0CD4699C"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5730</w:t>
            </w:r>
          </w:p>
        </w:tc>
        <w:tc>
          <w:tcPr>
            <w:tcW w:w="430" w:type="pct"/>
            <w:tcBorders>
              <w:top w:val="nil"/>
              <w:left w:val="nil"/>
              <w:bottom w:val="single" w:sz="4" w:space="0" w:color="auto"/>
              <w:right w:val="single" w:sz="4" w:space="0" w:color="auto"/>
            </w:tcBorders>
            <w:vAlign w:val="center"/>
          </w:tcPr>
          <w:p w14:paraId="4E21D79B" w14:textId="569E50A0"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7600</w:t>
            </w:r>
          </w:p>
        </w:tc>
        <w:tc>
          <w:tcPr>
            <w:tcW w:w="368" w:type="pct"/>
            <w:tcBorders>
              <w:top w:val="nil"/>
              <w:left w:val="nil"/>
              <w:bottom w:val="single" w:sz="4" w:space="0" w:color="auto"/>
              <w:right w:val="single" w:sz="4" w:space="0" w:color="auto"/>
            </w:tcBorders>
            <w:vAlign w:val="center"/>
          </w:tcPr>
          <w:p w14:paraId="035938D1" w14:textId="1287EADC"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7640</w:t>
            </w:r>
          </w:p>
        </w:tc>
        <w:tc>
          <w:tcPr>
            <w:tcW w:w="368" w:type="pct"/>
            <w:tcBorders>
              <w:top w:val="nil"/>
              <w:left w:val="nil"/>
              <w:bottom w:val="single" w:sz="4" w:space="0" w:color="auto"/>
              <w:right w:val="single" w:sz="4" w:space="0" w:color="auto"/>
            </w:tcBorders>
            <w:vAlign w:val="center"/>
          </w:tcPr>
          <w:p w14:paraId="10E565CC" w14:textId="677D8ADA"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9500</w:t>
            </w:r>
          </w:p>
        </w:tc>
        <w:tc>
          <w:tcPr>
            <w:tcW w:w="367" w:type="pct"/>
            <w:tcBorders>
              <w:top w:val="nil"/>
              <w:left w:val="nil"/>
              <w:bottom w:val="single" w:sz="4" w:space="0" w:color="auto"/>
              <w:right w:val="single" w:sz="4" w:space="0" w:color="auto"/>
            </w:tcBorders>
            <w:vAlign w:val="center"/>
          </w:tcPr>
          <w:p w14:paraId="4B7EFB9B" w14:textId="5644B7F8" w:rsidR="00A410C9" w:rsidRDefault="00A410C9" w:rsidP="00A410C9">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9550</w:t>
            </w:r>
          </w:p>
        </w:tc>
      </w:tr>
    </w:tbl>
    <w:p w14:paraId="1CE89D53" w14:textId="77777777" w:rsidR="00F81C5E" w:rsidRDefault="00F81C5E" w:rsidP="00F81C5E">
      <w:pPr>
        <w:keepNext/>
        <w:keepLines/>
        <w:rPr>
          <w:rFonts w:ascii="Arial" w:eastAsia="SimSun" w:hAnsi="Arial" w:cs="Arial"/>
          <w:lang w:val="en-US" w:eastAsia="zh-CN"/>
        </w:rPr>
      </w:pPr>
    </w:p>
    <w:p w14:paraId="22E83A1E" w14:textId="77777777" w:rsidR="00F81C5E" w:rsidRDefault="00F81C5E" w:rsidP="00F81C5E">
      <w:pPr>
        <w:keepNext/>
        <w:keepLines/>
        <w:rPr>
          <w:rFonts w:eastAsia="SimSun"/>
          <w:lang w:val="en-US" w:eastAsia="zh-CN"/>
        </w:rPr>
      </w:pPr>
      <w:r>
        <w:rPr>
          <w:rFonts w:ascii="Arial" w:eastAsia="SimSun" w:hAnsi="Arial" w:cs="Arial"/>
          <w:lang w:val="en-US" w:eastAsia="zh-CN"/>
        </w:rPr>
        <w:t>Based on the table above there is no UL harmonic issues of this combination.</w:t>
      </w:r>
    </w:p>
    <w:p w14:paraId="420A56E2" w14:textId="5796862D" w:rsidR="00F81C5E" w:rsidRDefault="00F81C5E" w:rsidP="00F81C5E">
      <w:pPr>
        <w:keepNext/>
        <w:keepLines/>
        <w:jc w:val="center"/>
        <w:rPr>
          <w:rFonts w:ascii="Arial" w:hAnsi="Arial"/>
          <w:b/>
          <w:lang w:eastAsia="ja-JP"/>
        </w:rPr>
      </w:pPr>
      <w:r>
        <w:rPr>
          <w:rFonts w:ascii="Arial" w:hAnsi="Arial"/>
          <w:b/>
          <w:lang w:eastAsia="zh-CN"/>
        </w:rPr>
        <w:t>Table 1.</w:t>
      </w:r>
      <w:r>
        <w:rPr>
          <w:rFonts w:ascii="Arial" w:hAnsi="Arial"/>
          <w:b/>
          <w:lang w:val="en-US" w:eastAsia="zh-CN"/>
        </w:rPr>
        <w:t>1.3</w:t>
      </w:r>
      <w:r>
        <w:rPr>
          <w:rFonts w:ascii="Arial" w:hAnsi="Arial"/>
          <w:b/>
          <w:lang w:eastAsia="zh-CN"/>
        </w:rPr>
        <w:t>-</w:t>
      </w:r>
      <w:r>
        <w:rPr>
          <w:rFonts w:ascii="Arial" w:hAnsi="Arial"/>
          <w:b/>
          <w:lang w:eastAsia="ja-JP"/>
        </w:rPr>
        <w:t>2</w:t>
      </w:r>
      <w:r>
        <w:rPr>
          <w:rFonts w:ascii="Arial" w:hAnsi="Arial"/>
          <w:b/>
          <w:lang w:eastAsia="zh-CN"/>
        </w:rPr>
        <w:t xml:space="preserve">: Impact of UL/DL Harmonic </w:t>
      </w:r>
      <w:r>
        <w:rPr>
          <w:rFonts w:ascii="Arial" w:hAnsi="Arial"/>
          <w:b/>
          <w:lang w:eastAsia="ja-JP"/>
        </w:rPr>
        <w:t>mixing</w:t>
      </w:r>
    </w:p>
    <w:tbl>
      <w:tblPr>
        <w:tblW w:w="5000" w:type="pct"/>
        <w:tblLook w:val="04A0" w:firstRow="1" w:lastRow="0" w:firstColumn="1" w:lastColumn="0" w:noHBand="0" w:noVBand="1"/>
      </w:tblPr>
      <w:tblGrid>
        <w:gridCol w:w="656"/>
        <w:gridCol w:w="657"/>
        <w:gridCol w:w="836"/>
        <w:gridCol w:w="657"/>
        <w:gridCol w:w="709"/>
        <w:gridCol w:w="865"/>
        <w:gridCol w:w="709"/>
        <w:gridCol w:w="882"/>
        <w:gridCol w:w="709"/>
        <w:gridCol w:w="828"/>
        <w:gridCol w:w="709"/>
        <w:gridCol w:w="709"/>
        <w:gridCol w:w="705"/>
      </w:tblGrid>
      <w:tr w:rsidR="00F81C5E" w14:paraId="3D511678" w14:textId="77777777" w:rsidTr="008F790A">
        <w:trPr>
          <w:trHeight w:val="300"/>
        </w:trPr>
        <w:tc>
          <w:tcPr>
            <w:tcW w:w="341" w:type="pct"/>
            <w:tcBorders>
              <w:top w:val="single" w:sz="4" w:space="0" w:color="auto"/>
              <w:left w:val="single" w:sz="4" w:space="0" w:color="auto"/>
              <w:bottom w:val="single" w:sz="4" w:space="0" w:color="auto"/>
              <w:right w:val="single" w:sz="4" w:space="0" w:color="auto"/>
            </w:tcBorders>
            <w:vAlign w:val="center"/>
            <w:hideMark/>
          </w:tcPr>
          <w:p w14:paraId="21B3E89B"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341" w:type="pct"/>
            <w:tcBorders>
              <w:top w:val="single" w:sz="4" w:space="0" w:color="auto"/>
              <w:left w:val="nil"/>
              <w:bottom w:val="single" w:sz="4" w:space="0" w:color="auto"/>
              <w:right w:val="single" w:sz="4" w:space="0" w:color="auto"/>
            </w:tcBorders>
            <w:vAlign w:val="center"/>
            <w:hideMark/>
          </w:tcPr>
          <w:p w14:paraId="0DEF473F"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434" w:type="pct"/>
            <w:tcBorders>
              <w:top w:val="single" w:sz="4" w:space="0" w:color="auto"/>
              <w:left w:val="nil"/>
              <w:bottom w:val="single" w:sz="4" w:space="0" w:color="auto"/>
              <w:right w:val="single" w:sz="4" w:space="0" w:color="auto"/>
            </w:tcBorders>
            <w:vAlign w:val="center"/>
            <w:hideMark/>
          </w:tcPr>
          <w:p w14:paraId="2F8CF38F"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341" w:type="pct"/>
            <w:tcBorders>
              <w:top w:val="single" w:sz="4" w:space="0" w:color="auto"/>
              <w:left w:val="nil"/>
              <w:bottom w:val="single" w:sz="4" w:space="0" w:color="auto"/>
              <w:right w:val="single" w:sz="4" w:space="0" w:color="auto"/>
            </w:tcBorders>
            <w:vAlign w:val="center"/>
            <w:hideMark/>
          </w:tcPr>
          <w:p w14:paraId="4D688D37"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368" w:type="pct"/>
            <w:tcBorders>
              <w:top w:val="single" w:sz="4" w:space="0" w:color="auto"/>
              <w:left w:val="nil"/>
              <w:bottom w:val="single" w:sz="4" w:space="0" w:color="auto"/>
              <w:right w:val="single" w:sz="4" w:space="0" w:color="auto"/>
            </w:tcBorders>
            <w:vAlign w:val="center"/>
            <w:hideMark/>
          </w:tcPr>
          <w:p w14:paraId="3EFE4FC5"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 </w:t>
            </w:r>
          </w:p>
        </w:tc>
        <w:tc>
          <w:tcPr>
            <w:tcW w:w="817" w:type="pct"/>
            <w:gridSpan w:val="2"/>
            <w:tcBorders>
              <w:top w:val="single" w:sz="4" w:space="0" w:color="auto"/>
              <w:left w:val="nil"/>
              <w:bottom w:val="single" w:sz="4" w:space="0" w:color="auto"/>
              <w:right w:val="single" w:sz="4" w:space="0" w:color="auto"/>
            </w:tcBorders>
            <w:vAlign w:val="center"/>
            <w:hideMark/>
          </w:tcPr>
          <w:p w14:paraId="3D471BC6"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2</w:t>
            </w:r>
            <w:r>
              <w:rPr>
                <w:rFonts w:ascii="Arial" w:eastAsia="SimSun" w:hAnsi="Arial" w:cs="Arial"/>
                <w:b/>
                <w:bCs/>
                <w:kern w:val="2"/>
                <w:sz w:val="16"/>
                <w:szCs w:val="16"/>
                <w:vertAlign w:val="superscript"/>
                <w14:ligatures w14:val="standardContextual"/>
              </w:rPr>
              <w:t>nd</w:t>
            </w:r>
            <w:r>
              <w:rPr>
                <w:rFonts w:ascii="Arial" w:eastAsia="SimSun" w:hAnsi="Arial" w:cs="Arial"/>
                <w:b/>
                <w:bCs/>
                <w:kern w:val="2"/>
                <w:sz w:val="16"/>
                <w:szCs w:val="16"/>
                <w14:ligatures w14:val="standardContextual"/>
              </w:rPr>
              <w:t xml:space="preserve"> Harmonic</w:t>
            </w:r>
          </w:p>
        </w:tc>
        <w:tc>
          <w:tcPr>
            <w:tcW w:w="826" w:type="pct"/>
            <w:gridSpan w:val="2"/>
            <w:tcBorders>
              <w:top w:val="single" w:sz="4" w:space="0" w:color="auto"/>
              <w:left w:val="nil"/>
              <w:bottom w:val="single" w:sz="4" w:space="0" w:color="auto"/>
              <w:right w:val="single" w:sz="4" w:space="0" w:color="auto"/>
            </w:tcBorders>
            <w:vAlign w:val="center"/>
            <w:hideMark/>
          </w:tcPr>
          <w:p w14:paraId="6C014149"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3</w:t>
            </w:r>
            <w:r>
              <w:rPr>
                <w:rFonts w:ascii="Arial" w:eastAsia="SimSun" w:hAnsi="Arial" w:cs="Arial"/>
                <w:b/>
                <w:bCs/>
                <w:kern w:val="2"/>
                <w:sz w:val="16"/>
                <w:szCs w:val="16"/>
                <w:vertAlign w:val="superscript"/>
                <w14:ligatures w14:val="standardContextual"/>
              </w:rPr>
              <w:t>rd</w:t>
            </w:r>
            <w:r>
              <w:rPr>
                <w:rFonts w:ascii="Arial" w:eastAsia="SimSun" w:hAnsi="Arial" w:cs="Arial"/>
                <w:b/>
                <w:bCs/>
                <w:kern w:val="2"/>
                <w:sz w:val="16"/>
                <w:szCs w:val="16"/>
                <w14:ligatures w14:val="standardContextual"/>
              </w:rPr>
              <w:t xml:space="preserve"> Harmonic</w:t>
            </w:r>
          </w:p>
        </w:tc>
        <w:tc>
          <w:tcPr>
            <w:tcW w:w="798" w:type="pct"/>
            <w:gridSpan w:val="2"/>
            <w:tcBorders>
              <w:top w:val="single" w:sz="4" w:space="0" w:color="auto"/>
              <w:left w:val="nil"/>
              <w:bottom w:val="single" w:sz="4" w:space="0" w:color="auto"/>
              <w:right w:val="single" w:sz="4" w:space="0" w:color="auto"/>
            </w:tcBorders>
            <w:vAlign w:val="center"/>
            <w:hideMark/>
          </w:tcPr>
          <w:p w14:paraId="07327CDE"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4</w:t>
            </w:r>
            <w:r>
              <w:rPr>
                <w:rFonts w:ascii="Arial" w:eastAsia="SimSun" w:hAnsi="Arial" w:cs="Arial"/>
                <w:b/>
                <w:bCs/>
                <w:kern w:val="2"/>
                <w:sz w:val="16"/>
                <w:szCs w:val="16"/>
                <w:vertAlign w:val="superscript"/>
                <w14:ligatures w14:val="standardContextual"/>
              </w:rPr>
              <w:t>th</w:t>
            </w:r>
            <w:r>
              <w:rPr>
                <w:rFonts w:ascii="Arial" w:eastAsia="SimSun" w:hAnsi="Arial" w:cs="Arial"/>
                <w:b/>
                <w:bCs/>
                <w:kern w:val="2"/>
                <w:sz w:val="16"/>
                <w:szCs w:val="16"/>
                <w14:ligatures w14:val="standardContextual"/>
              </w:rPr>
              <w:t xml:space="preserve"> Harmonic</w:t>
            </w:r>
          </w:p>
        </w:tc>
        <w:tc>
          <w:tcPr>
            <w:tcW w:w="735" w:type="pct"/>
            <w:gridSpan w:val="2"/>
            <w:tcBorders>
              <w:top w:val="single" w:sz="4" w:space="0" w:color="auto"/>
              <w:left w:val="nil"/>
              <w:bottom w:val="single" w:sz="4" w:space="0" w:color="auto"/>
              <w:right w:val="single" w:sz="4" w:space="0" w:color="auto"/>
            </w:tcBorders>
            <w:vAlign w:val="center"/>
            <w:hideMark/>
          </w:tcPr>
          <w:p w14:paraId="36ED0121"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5</w:t>
            </w:r>
            <w:r>
              <w:rPr>
                <w:rFonts w:ascii="Arial" w:eastAsia="SimSun" w:hAnsi="Arial" w:cs="Arial"/>
                <w:b/>
                <w:bCs/>
                <w:kern w:val="2"/>
                <w:sz w:val="16"/>
                <w:szCs w:val="16"/>
                <w:vertAlign w:val="superscript"/>
                <w14:ligatures w14:val="standardContextual"/>
              </w:rPr>
              <w:t>th</w:t>
            </w:r>
            <w:r>
              <w:rPr>
                <w:rFonts w:ascii="Arial" w:eastAsia="SimSun" w:hAnsi="Arial" w:cs="Arial"/>
                <w:b/>
                <w:bCs/>
                <w:kern w:val="2"/>
                <w:sz w:val="16"/>
                <w:szCs w:val="16"/>
                <w14:ligatures w14:val="standardContextual"/>
              </w:rPr>
              <w:t xml:space="preserve"> Harmonic</w:t>
            </w:r>
          </w:p>
        </w:tc>
      </w:tr>
      <w:tr w:rsidR="00F81C5E" w14:paraId="78AEACA1" w14:textId="77777777" w:rsidTr="008F790A">
        <w:trPr>
          <w:trHeight w:val="735"/>
        </w:trPr>
        <w:tc>
          <w:tcPr>
            <w:tcW w:w="341" w:type="pct"/>
            <w:tcBorders>
              <w:top w:val="nil"/>
              <w:left w:val="single" w:sz="4" w:space="0" w:color="auto"/>
              <w:bottom w:val="single" w:sz="4" w:space="0" w:color="auto"/>
              <w:right w:val="single" w:sz="4" w:space="0" w:color="auto"/>
            </w:tcBorders>
            <w:vAlign w:val="center"/>
            <w:hideMark/>
          </w:tcPr>
          <w:p w14:paraId="6AD7DE5F"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Band</w:t>
            </w:r>
          </w:p>
        </w:tc>
        <w:tc>
          <w:tcPr>
            <w:tcW w:w="341" w:type="pct"/>
            <w:tcBorders>
              <w:top w:val="nil"/>
              <w:left w:val="nil"/>
              <w:bottom w:val="single" w:sz="4" w:space="0" w:color="auto"/>
              <w:right w:val="single" w:sz="4" w:space="0" w:color="auto"/>
            </w:tcBorders>
            <w:vAlign w:val="center"/>
            <w:hideMark/>
          </w:tcPr>
          <w:p w14:paraId="767AC81D"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Low Band Edge</w:t>
            </w:r>
          </w:p>
        </w:tc>
        <w:tc>
          <w:tcPr>
            <w:tcW w:w="434" w:type="pct"/>
            <w:tcBorders>
              <w:top w:val="nil"/>
              <w:left w:val="nil"/>
              <w:bottom w:val="single" w:sz="4" w:space="0" w:color="auto"/>
              <w:right w:val="single" w:sz="4" w:space="0" w:color="auto"/>
            </w:tcBorders>
            <w:vAlign w:val="center"/>
            <w:hideMark/>
          </w:tcPr>
          <w:p w14:paraId="5F5BE610"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UL High Band Edge</w:t>
            </w:r>
          </w:p>
        </w:tc>
        <w:tc>
          <w:tcPr>
            <w:tcW w:w="341" w:type="pct"/>
            <w:tcBorders>
              <w:top w:val="nil"/>
              <w:left w:val="nil"/>
              <w:bottom w:val="single" w:sz="4" w:space="0" w:color="auto"/>
              <w:right w:val="single" w:sz="4" w:space="0" w:color="auto"/>
            </w:tcBorders>
            <w:vAlign w:val="center"/>
            <w:hideMark/>
          </w:tcPr>
          <w:p w14:paraId="6395D272"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05B74911"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High Band Edge</w:t>
            </w:r>
          </w:p>
        </w:tc>
        <w:tc>
          <w:tcPr>
            <w:tcW w:w="449" w:type="pct"/>
            <w:tcBorders>
              <w:top w:val="nil"/>
              <w:left w:val="nil"/>
              <w:bottom w:val="single" w:sz="4" w:space="0" w:color="auto"/>
              <w:right w:val="single" w:sz="4" w:space="0" w:color="auto"/>
            </w:tcBorders>
            <w:vAlign w:val="center"/>
            <w:hideMark/>
          </w:tcPr>
          <w:p w14:paraId="637AC8FF"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787DC4D6"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High Band Edge</w:t>
            </w:r>
          </w:p>
        </w:tc>
        <w:tc>
          <w:tcPr>
            <w:tcW w:w="458" w:type="pct"/>
            <w:tcBorders>
              <w:top w:val="nil"/>
              <w:left w:val="nil"/>
              <w:bottom w:val="single" w:sz="4" w:space="0" w:color="auto"/>
              <w:right w:val="single" w:sz="4" w:space="0" w:color="auto"/>
            </w:tcBorders>
            <w:vAlign w:val="center"/>
            <w:hideMark/>
          </w:tcPr>
          <w:p w14:paraId="0BF53CA8"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5A24B6B2"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High Band Edge</w:t>
            </w:r>
          </w:p>
        </w:tc>
        <w:tc>
          <w:tcPr>
            <w:tcW w:w="430" w:type="pct"/>
            <w:tcBorders>
              <w:top w:val="nil"/>
              <w:left w:val="nil"/>
              <w:bottom w:val="single" w:sz="4" w:space="0" w:color="auto"/>
              <w:right w:val="single" w:sz="4" w:space="0" w:color="auto"/>
            </w:tcBorders>
            <w:vAlign w:val="center"/>
            <w:hideMark/>
          </w:tcPr>
          <w:p w14:paraId="4D81B74F"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04623A14"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High Band Edge</w:t>
            </w:r>
          </w:p>
        </w:tc>
        <w:tc>
          <w:tcPr>
            <w:tcW w:w="368" w:type="pct"/>
            <w:tcBorders>
              <w:top w:val="nil"/>
              <w:left w:val="nil"/>
              <w:bottom w:val="single" w:sz="4" w:space="0" w:color="auto"/>
              <w:right w:val="single" w:sz="4" w:space="0" w:color="auto"/>
            </w:tcBorders>
            <w:vAlign w:val="center"/>
            <w:hideMark/>
          </w:tcPr>
          <w:p w14:paraId="475AC5B7"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005FDD05" w14:textId="77777777" w:rsidR="00F81C5E" w:rsidRDefault="00F81C5E">
            <w:pPr>
              <w:keepNext/>
              <w:keepLines/>
              <w:spacing w:after="0" w:line="256" w:lineRule="auto"/>
              <w:jc w:val="center"/>
              <w:rPr>
                <w:rFonts w:ascii="Arial" w:eastAsia="SimSun" w:hAnsi="Arial" w:cs="Arial"/>
                <w:b/>
                <w:bCs/>
                <w:kern w:val="2"/>
                <w:sz w:val="16"/>
                <w:szCs w:val="16"/>
                <w14:ligatures w14:val="standardContextual"/>
              </w:rPr>
            </w:pPr>
            <w:r>
              <w:rPr>
                <w:rFonts w:ascii="Arial" w:eastAsia="SimSun" w:hAnsi="Arial" w:cs="Arial"/>
                <w:b/>
                <w:bCs/>
                <w:kern w:val="2"/>
                <w:sz w:val="16"/>
                <w:szCs w:val="16"/>
                <w14:ligatures w14:val="standardContextual"/>
              </w:rPr>
              <w:t>DL High Band Edge</w:t>
            </w:r>
          </w:p>
        </w:tc>
      </w:tr>
      <w:tr w:rsidR="008F790A" w14:paraId="48C1062D" w14:textId="77777777" w:rsidTr="008F790A">
        <w:trPr>
          <w:trHeight w:val="315"/>
        </w:trPr>
        <w:tc>
          <w:tcPr>
            <w:tcW w:w="341" w:type="pct"/>
            <w:tcBorders>
              <w:top w:val="nil"/>
              <w:left w:val="single" w:sz="4" w:space="0" w:color="auto"/>
              <w:bottom w:val="single" w:sz="4" w:space="0" w:color="auto"/>
              <w:right w:val="single" w:sz="4" w:space="0" w:color="auto"/>
            </w:tcBorders>
            <w:vAlign w:val="center"/>
            <w:hideMark/>
          </w:tcPr>
          <w:p w14:paraId="602195F2" w14:textId="52017245"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n100</w:t>
            </w:r>
          </w:p>
        </w:tc>
        <w:tc>
          <w:tcPr>
            <w:tcW w:w="341" w:type="pct"/>
            <w:tcBorders>
              <w:top w:val="nil"/>
              <w:left w:val="nil"/>
              <w:bottom w:val="single" w:sz="4" w:space="0" w:color="auto"/>
              <w:right w:val="single" w:sz="4" w:space="0" w:color="auto"/>
            </w:tcBorders>
            <w:shd w:val="clear" w:color="auto" w:fill="FFFFFF"/>
            <w:vAlign w:val="center"/>
            <w:hideMark/>
          </w:tcPr>
          <w:p w14:paraId="03825E14" w14:textId="68614CEC"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874.4</w:t>
            </w:r>
          </w:p>
        </w:tc>
        <w:tc>
          <w:tcPr>
            <w:tcW w:w="434" w:type="pct"/>
            <w:tcBorders>
              <w:top w:val="nil"/>
              <w:left w:val="nil"/>
              <w:bottom w:val="single" w:sz="4" w:space="0" w:color="auto"/>
              <w:right w:val="single" w:sz="4" w:space="0" w:color="auto"/>
            </w:tcBorders>
            <w:shd w:val="clear" w:color="auto" w:fill="FFFFFF"/>
            <w:vAlign w:val="center"/>
            <w:hideMark/>
          </w:tcPr>
          <w:p w14:paraId="3B5FCDBA" w14:textId="2467FC83"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880</w:t>
            </w:r>
          </w:p>
        </w:tc>
        <w:tc>
          <w:tcPr>
            <w:tcW w:w="341" w:type="pct"/>
            <w:tcBorders>
              <w:top w:val="nil"/>
              <w:left w:val="nil"/>
              <w:bottom w:val="single" w:sz="4" w:space="0" w:color="auto"/>
              <w:right w:val="single" w:sz="4" w:space="0" w:color="auto"/>
            </w:tcBorders>
            <w:shd w:val="clear" w:color="auto" w:fill="FFFFFF"/>
            <w:vAlign w:val="center"/>
            <w:hideMark/>
          </w:tcPr>
          <w:p w14:paraId="656435B4" w14:textId="23B23D1B"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919.4</w:t>
            </w:r>
          </w:p>
        </w:tc>
        <w:tc>
          <w:tcPr>
            <w:tcW w:w="368" w:type="pct"/>
            <w:tcBorders>
              <w:top w:val="nil"/>
              <w:left w:val="nil"/>
              <w:bottom w:val="single" w:sz="4" w:space="0" w:color="auto"/>
              <w:right w:val="single" w:sz="4" w:space="0" w:color="auto"/>
            </w:tcBorders>
            <w:shd w:val="clear" w:color="auto" w:fill="FFFFFF"/>
            <w:vAlign w:val="center"/>
            <w:hideMark/>
          </w:tcPr>
          <w:p w14:paraId="506D3220" w14:textId="0F1FF792"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925</w:t>
            </w:r>
          </w:p>
        </w:tc>
        <w:tc>
          <w:tcPr>
            <w:tcW w:w="449" w:type="pct"/>
            <w:tcBorders>
              <w:top w:val="nil"/>
              <w:left w:val="nil"/>
              <w:bottom w:val="single" w:sz="4" w:space="0" w:color="auto"/>
              <w:right w:val="single" w:sz="4" w:space="0" w:color="auto"/>
            </w:tcBorders>
            <w:shd w:val="clear" w:color="auto" w:fill="FFFFFF"/>
            <w:vAlign w:val="center"/>
          </w:tcPr>
          <w:p w14:paraId="0828D982" w14:textId="725C1BE3"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sidRPr="008F790A">
              <w:rPr>
                <w:rFonts w:ascii="Arial" w:eastAsia="SimSun" w:hAnsi="Arial" w:cs="Arial"/>
                <w:kern w:val="2"/>
                <w:sz w:val="16"/>
                <w:szCs w:val="16"/>
                <w14:ligatures w14:val="standardContextual"/>
              </w:rPr>
              <w:t>1838,8</w:t>
            </w:r>
          </w:p>
        </w:tc>
        <w:tc>
          <w:tcPr>
            <w:tcW w:w="368" w:type="pct"/>
            <w:tcBorders>
              <w:top w:val="nil"/>
              <w:left w:val="nil"/>
              <w:bottom w:val="single" w:sz="4" w:space="0" w:color="auto"/>
              <w:right w:val="single" w:sz="4" w:space="0" w:color="auto"/>
            </w:tcBorders>
            <w:shd w:val="clear" w:color="auto" w:fill="FFFFFF"/>
            <w:vAlign w:val="center"/>
          </w:tcPr>
          <w:p w14:paraId="222D0893" w14:textId="52A6D697"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sidRPr="008F790A">
              <w:rPr>
                <w:rFonts w:ascii="Arial" w:eastAsia="SimSun" w:hAnsi="Arial" w:cs="Arial"/>
                <w:kern w:val="2"/>
                <w:sz w:val="16"/>
                <w:szCs w:val="16"/>
                <w14:ligatures w14:val="standardContextual"/>
              </w:rPr>
              <w:t>1850</w:t>
            </w:r>
          </w:p>
        </w:tc>
        <w:tc>
          <w:tcPr>
            <w:tcW w:w="458" w:type="pct"/>
            <w:tcBorders>
              <w:top w:val="nil"/>
              <w:left w:val="nil"/>
              <w:bottom w:val="single" w:sz="4" w:space="0" w:color="auto"/>
              <w:right w:val="single" w:sz="4" w:space="0" w:color="auto"/>
            </w:tcBorders>
            <w:shd w:val="clear" w:color="auto" w:fill="FFFFFF"/>
            <w:vAlign w:val="center"/>
          </w:tcPr>
          <w:p w14:paraId="34AEB9A8" w14:textId="3BB36E41"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sidRPr="008F790A">
              <w:rPr>
                <w:rFonts w:ascii="Arial" w:eastAsia="SimSun" w:hAnsi="Arial" w:cs="Arial"/>
                <w:kern w:val="2"/>
                <w:sz w:val="16"/>
                <w:szCs w:val="16"/>
                <w14:ligatures w14:val="standardContextual"/>
              </w:rPr>
              <w:t>2758,2</w:t>
            </w:r>
          </w:p>
        </w:tc>
        <w:tc>
          <w:tcPr>
            <w:tcW w:w="368" w:type="pct"/>
            <w:tcBorders>
              <w:top w:val="nil"/>
              <w:left w:val="nil"/>
              <w:bottom w:val="single" w:sz="4" w:space="0" w:color="auto"/>
              <w:right w:val="single" w:sz="4" w:space="0" w:color="auto"/>
            </w:tcBorders>
            <w:shd w:val="clear" w:color="auto" w:fill="FFFFFF"/>
            <w:vAlign w:val="center"/>
          </w:tcPr>
          <w:p w14:paraId="2E153C19" w14:textId="6D998F53"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sidRPr="008F790A">
              <w:rPr>
                <w:rFonts w:ascii="Arial" w:eastAsia="SimSun" w:hAnsi="Arial" w:cs="Arial"/>
                <w:kern w:val="2"/>
                <w:sz w:val="16"/>
                <w:szCs w:val="16"/>
                <w14:ligatures w14:val="standardContextual"/>
              </w:rPr>
              <w:t>2775</w:t>
            </w:r>
          </w:p>
        </w:tc>
        <w:tc>
          <w:tcPr>
            <w:tcW w:w="430" w:type="pct"/>
            <w:tcBorders>
              <w:top w:val="nil"/>
              <w:left w:val="nil"/>
              <w:bottom w:val="single" w:sz="4" w:space="0" w:color="auto"/>
              <w:right w:val="single" w:sz="4" w:space="0" w:color="auto"/>
            </w:tcBorders>
            <w:shd w:val="clear" w:color="auto" w:fill="FFFFFF"/>
            <w:vAlign w:val="center"/>
          </w:tcPr>
          <w:p w14:paraId="7FAF4B4B" w14:textId="5331DA52"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sidRPr="008F790A">
              <w:rPr>
                <w:rFonts w:ascii="Arial" w:eastAsia="SimSun" w:hAnsi="Arial" w:cs="Arial"/>
                <w:kern w:val="2"/>
                <w:sz w:val="16"/>
                <w:szCs w:val="16"/>
                <w14:ligatures w14:val="standardContextual"/>
              </w:rPr>
              <w:t>3677,6</w:t>
            </w:r>
          </w:p>
        </w:tc>
        <w:tc>
          <w:tcPr>
            <w:tcW w:w="368" w:type="pct"/>
            <w:tcBorders>
              <w:top w:val="nil"/>
              <w:left w:val="nil"/>
              <w:bottom w:val="single" w:sz="4" w:space="0" w:color="auto"/>
              <w:right w:val="single" w:sz="4" w:space="0" w:color="auto"/>
            </w:tcBorders>
            <w:vAlign w:val="center"/>
          </w:tcPr>
          <w:p w14:paraId="02E86FA4" w14:textId="3A91594D"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sidRPr="008F790A">
              <w:rPr>
                <w:rFonts w:ascii="Arial" w:eastAsia="SimSun" w:hAnsi="Arial" w:cs="Arial"/>
                <w:kern w:val="2"/>
                <w:sz w:val="16"/>
                <w:szCs w:val="16"/>
                <w14:ligatures w14:val="standardContextual"/>
              </w:rPr>
              <w:t>3700</w:t>
            </w:r>
          </w:p>
        </w:tc>
        <w:tc>
          <w:tcPr>
            <w:tcW w:w="368" w:type="pct"/>
            <w:tcBorders>
              <w:top w:val="nil"/>
              <w:left w:val="nil"/>
              <w:bottom w:val="single" w:sz="4" w:space="0" w:color="auto"/>
              <w:right w:val="single" w:sz="4" w:space="0" w:color="auto"/>
            </w:tcBorders>
            <w:vAlign w:val="center"/>
          </w:tcPr>
          <w:p w14:paraId="2A0F8F91" w14:textId="062B2C19"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sidRPr="008F790A">
              <w:rPr>
                <w:rFonts w:ascii="Arial" w:eastAsia="SimSun" w:hAnsi="Arial" w:cs="Arial"/>
                <w:kern w:val="2"/>
                <w:sz w:val="16"/>
                <w:szCs w:val="16"/>
                <w14:ligatures w14:val="standardContextual"/>
              </w:rPr>
              <w:t>4597</w:t>
            </w:r>
          </w:p>
        </w:tc>
        <w:tc>
          <w:tcPr>
            <w:tcW w:w="368" w:type="pct"/>
            <w:tcBorders>
              <w:top w:val="nil"/>
              <w:left w:val="nil"/>
              <w:bottom w:val="single" w:sz="4" w:space="0" w:color="auto"/>
              <w:right w:val="single" w:sz="4" w:space="0" w:color="auto"/>
            </w:tcBorders>
            <w:vAlign w:val="center"/>
          </w:tcPr>
          <w:p w14:paraId="32036EDE" w14:textId="41475D79" w:rsidR="008F790A" w:rsidRDefault="008F790A" w:rsidP="008F790A">
            <w:pPr>
              <w:keepNext/>
              <w:keepLines/>
              <w:spacing w:after="0" w:line="256" w:lineRule="auto"/>
              <w:jc w:val="center"/>
              <w:rPr>
                <w:rFonts w:ascii="Arial" w:eastAsia="SimSun" w:hAnsi="Arial" w:cs="Arial"/>
                <w:kern w:val="2"/>
                <w:sz w:val="16"/>
                <w:szCs w:val="16"/>
                <w14:ligatures w14:val="standardContextual"/>
              </w:rPr>
            </w:pPr>
            <w:r w:rsidRPr="008F790A">
              <w:rPr>
                <w:rFonts w:ascii="Arial" w:eastAsia="SimSun" w:hAnsi="Arial" w:cs="Arial"/>
                <w:kern w:val="2"/>
                <w:sz w:val="16"/>
                <w:szCs w:val="16"/>
                <w14:ligatures w14:val="standardContextual"/>
              </w:rPr>
              <w:t>4625</w:t>
            </w:r>
          </w:p>
        </w:tc>
      </w:tr>
      <w:tr w:rsidR="008F790A" w14:paraId="357416CB" w14:textId="77777777" w:rsidTr="008F790A">
        <w:trPr>
          <w:trHeight w:val="315"/>
        </w:trPr>
        <w:tc>
          <w:tcPr>
            <w:tcW w:w="341" w:type="pct"/>
            <w:tcBorders>
              <w:top w:val="nil"/>
              <w:left w:val="single" w:sz="4" w:space="0" w:color="auto"/>
              <w:bottom w:val="single" w:sz="4" w:space="0" w:color="auto"/>
              <w:right w:val="single" w:sz="4" w:space="0" w:color="auto"/>
            </w:tcBorders>
            <w:vAlign w:val="center"/>
            <w:hideMark/>
          </w:tcPr>
          <w:p w14:paraId="3016C9C9" w14:textId="5E18EA39"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n101</w:t>
            </w:r>
          </w:p>
        </w:tc>
        <w:tc>
          <w:tcPr>
            <w:tcW w:w="341" w:type="pct"/>
            <w:tcBorders>
              <w:top w:val="nil"/>
              <w:left w:val="nil"/>
              <w:bottom w:val="single" w:sz="4" w:space="0" w:color="auto"/>
              <w:right w:val="single" w:sz="4" w:space="0" w:color="auto"/>
            </w:tcBorders>
            <w:shd w:val="clear" w:color="auto" w:fill="FFFFFF"/>
            <w:vAlign w:val="center"/>
            <w:hideMark/>
          </w:tcPr>
          <w:p w14:paraId="7547EAE6" w14:textId="40E6BBA1"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1900</w:t>
            </w:r>
          </w:p>
        </w:tc>
        <w:tc>
          <w:tcPr>
            <w:tcW w:w="434" w:type="pct"/>
            <w:tcBorders>
              <w:top w:val="nil"/>
              <w:left w:val="nil"/>
              <w:bottom w:val="single" w:sz="4" w:space="0" w:color="auto"/>
              <w:right w:val="single" w:sz="4" w:space="0" w:color="auto"/>
            </w:tcBorders>
            <w:shd w:val="clear" w:color="auto" w:fill="FFFFFF"/>
            <w:vAlign w:val="center"/>
            <w:hideMark/>
          </w:tcPr>
          <w:p w14:paraId="630B7350" w14:textId="490F73D7"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1910</w:t>
            </w:r>
          </w:p>
        </w:tc>
        <w:tc>
          <w:tcPr>
            <w:tcW w:w="341" w:type="pct"/>
            <w:tcBorders>
              <w:top w:val="nil"/>
              <w:left w:val="nil"/>
              <w:bottom w:val="single" w:sz="4" w:space="0" w:color="auto"/>
              <w:right w:val="single" w:sz="4" w:space="0" w:color="auto"/>
            </w:tcBorders>
            <w:shd w:val="clear" w:color="auto" w:fill="FFFFFF"/>
            <w:vAlign w:val="center"/>
            <w:hideMark/>
          </w:tcPr>
          <w:p w14:paraId="4953A458" w14:textId="3CC291BA"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1900</w:t>
            </w:r>
          </w:p>
        </w:tc>
        <w:tc>
          <w:tcPr>
            <w:tcW w:w="368" w:type="pct"/>
            <w:tcBorders>
              <w:top w:val="nil"/>
              <w:left w:val="nil"/>
              <w:bottom w:val="single" w:sz="4" w:space="0" w:color="auto"/>
              <w:right w:val="single" w:sz="4" w:space="0" w:color="auto"/>
            </w:tcBorders>
            <w:shd w:val="clear" w:color="auto" w:fill="FFFFFF"/>
            <w:vAlign w:val="center"/>
            <w:hideMark/>
          </w:tcPr>
          <w:p w14:paraId="28D4AD78" w14:textId="09E74195"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1910</w:t>
            </w:r>
          </w:p>
        </w:tc>
        <w:tc>
          <w:tcPr>
            <w:tcW w:w="449" w:type="pct"/>
            <w:tcBorders>
              <w:top w:val="nil"/>
              <w:left w:val="nil"/>
              <w:bottom w:val="single" w:sz="4" w:space="0" w:color="auto"/>
              <w:right w:val="single" w:sz="4" w:space="0" w:color="auto"/>
            </w:tcBorders>
            <w:shd w:val="clear" w:color="auto" w:fill="FFFFFF"/>
            <w:vAlign w:val="center"/>
          </w:tcPr>
          <w:p w14:paraId="020FA4D9" w14:textId="07CBB23F"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3800</w:t>
            </w:r>
          </w:p>
        </w:tc>
        <w:tc>
          <w:tcPr>
            <w:tcW w:w="368" w:type="pct"/>
            <w:tcBorders>
              <w:top w:val="nil"/>
              <w:left w:val="nil"/>
              <w:bottom w:val="single" w:sz="4" w:space="0" w:color="auto"/>
              <w:right w:val="single" w:sz="4" w:space="0" w:color="auto"/>
            </w:tcBorders>
            <w:shd w:val="clear" w:color="auto" w:fill="FFFFFF"/>
            <w:vAlign w:val="center"/>
          </w:tcPr>
          <w:p w14:paraId="2D33BA8D" w14:textId="2C81C872"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3820</w:t>
            </w:r>
          </w:p>
        </w:tc>
        <w:tc>
          <w:tcPr>
            <w:tcW w:w="458" w:type="pct"/>
            <w:tcBorders>
              <w:top w:val="nil"/>
              <w:left w:val="nil"/>
              <w:bottom w:val="single" w:sz="4" w:space="0" w:color="auto"/>
              <w:right w:val="single" w:sz="4" w:space="0" w:color="auto"/>
            </w:tcBorders>
            <w:shd w:val="clear" w:color="auto" w:fill="FFFFFF"/>
            <w:vAlign w:val="center"/>
          </w:tcPr>
          <w:p w14:paraId="34888306" w14:textId="09F381AD"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5700</w:t>
            </w:r>
          </w:p>
        </w:tc>
        <w:tc>
          <w:tcPr>
            <w:tcW w:w="368" w:type="pct"/>
            <w:tcBorders>
              <w:top w:val="nil"/>
              <w:left w:val="nil"/>
              <w:bottom w:val="single" w:sz="4" w:space="0" w:color="auto"/>
              <w:right w:val="single" w:sz="4" w:space="0" w:color="auto"/>
            </w:tcBorders>
            <w:shd w:val="clear" w:color="auto" w:fill="FFFFFF"/>
            <w:vAlign w:val="center"/>
          </w:tcPr>
          <w:p w14:paraId="741758D0" w14:textId="5DC28F88"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5730</w:t>
            </w:r>
          </w:p>
        </w:tc>
        <w:tc>
          <w:tcPr>
            <w:tcW w:w="430" w:type="pct"/>
            <w:tcBorders>
              <w:top w:val="nil"/>
              <w:left w:val="nil"/>
              <w:bottom w:val="single" w:sz="4" w:space="0" w:color="auto"/>
              <w:right w:val="single" w:sz="4" w:space="0" w:color="auto"/>
            </w:tcBorders>
            <w:shd w:val="clear" w:color="auto" w:fill="FFFFFF"/>
            <w:vAlign w:val="center"/>
          </w:tcPr>
          <w:p w14:paraId="3EB72963" w14:textId="0C092B67"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7600</w:t>
            </w:r>
          </w:p>
        </w:tc>
        <w:tc>
          <w:tcPr>
            <w:tcW w:w="368" w:type="pct"/>
            <w:tcBorders>
              <w:top w:val="nil"/>
              <w:left w:val="nil"/>
              <w:bottom w:val="single" w:sz="4" w:space="0" w:color="auto"/>
              <w:right w:val="single" w:sz="4" w:space="0" w:color="auto"/>
            </w:tcBorders>
            <w:vAlign w:val="center"/>
          </w:tcPr>
          <w:p w14:paraId="13BB7E54" w14:textId="56D2BD79"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7640</w:t>
            </w:r>
          </w:p>
        </w:tc>
        <w:tc>
          <w:tcPr>
            <w:tcW w:w="368" w:type="pct"/>
            <w:tcBorders>
              <w:top w:val="nil"/>
              <w:left w:val="nil"/>
              <w:bottom w:val="single" w:sz="4" w:space="0" w:color="auto"/>
              <w:right w:val="single" w:sz="4" w:space="0" w:color="auto"/>
            </w:tcBorders>
            <w:vAlign w:val="center"/>
          </w:tcPr>
          <w:p w14:paraId="1AEA1B4F" w14:textId="6DBBA77E"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9500</w:t>
            </w:r>
          </w:p>
        </w:tc>
        <w:tc>
          <w:tcPr>
            <w:tcW w:w="368" w:type="pct"/>
            <w:tcBorders>
              <w:top w:val="nil"/>
              <w:left w:val="nil"/>
              <w:bottom w:val="single" w:sz="4" w:space="0" w:color="auto"/>
              <w:right w:val="single" w:sz="4" w:space="0" w:color="auto"/>
            </w:tcBorders>
            <w:vAlign w:val="center"/>
          </w:tcPr>
          <w:p w14:paraId="2226616B" w14:textId="53157320" w:rsidR="00E42D06" w:rsidRDefault="00E42D06" w:rsidP="00E42D06">
            <w:pPr>
              <w:keepNext/>
              <w:keepLines/>
              <w:spacing w:after="0" w:line="256" w:lineRule="auto"/>
              <w:jc w:val="center"/>
              <w:rPr>
                <w:rFonts w:ascii="Arial" w:eastAsia="SimSun" w:hAnsi="Arial" w:cs="Arial"/>
                <w:kern w:val="2"/>
                <w:sz w:val="16"/>
                <w:szCs w:val="16"/>
                <w14:ligatures w14:val="standardContextual"/>
              </w:rPr>
            </w:pPr>
            <w:r w:rsidRPr="00A410C9">
              <w:rPr>
                <w:rFonts w:ascii="Arial" w:eastAsia="SimSun" w:hAnsi="Arial" w:cs="Arial"/>
                <w:kern w:val="2"/>
                <w:sz w:val="16"/>
                <w:szCs w:val="16"/>
                <w14:ligatures w14:val="standardContextual"/>
              </w:rPr>
              <w:t>9550</w:t>
            </w:r>
          </w:p>
        </w:tc>
      </w:tr>
    </w:tbl>
    <w:p w14:paraId="419B4A2E" w14:textId="77777777" w:rsidR="00F81C5E" w:rsidRDefault="00F81C5E" w:rsidP="00F81C5E">
      <w:pPr>
        <w:keepNext/>
        <w:keepLines/>
        <w:jc w:val="center"/>
        <w:rPr>
          <w:rFonts w:ascii="Arial" w:hAnsi="Arial"/>
          <w:b/>
          <w:lang w:eastAsia="zh-CN"/>
        </w:rPr>
      </w:pPr>
    </w:p>
    <w:p w14:paraId="7D7997C8" w14:textId="77777777" w:rsidR="00F81C5E" w:rsidRDefault="00F81C5E" w:rsidP="00F81C5E">
      <w:pPr>
        <w:keepNext/>
        <w:keepLines/>
        <w:rPr>
          <w:rFonts w:eastAsia="SimSun"/>
          <w:lang w:val="en-US" w:eastAsia="zh-CN"/>
        </w:rPr>
      </w:pPr>
      <w:r>
        <w:rPr>
          <w:rFonts w:ascii="Arial" w:eastAsia="SimSun" w:hAnsi="Arial" w:cs="Arial"/>
          <w:lang w:val="en-US" w:eastAsia="zh-CN"/>
        </w:rPr>
        <w:t>Based on the table above there is no Harmonic mixing issues of this combination.</w:t>
      </w:r>
    </w:p>
    <w:p w14:paraId="3CC0C207" w14:textId="44A65C4A" w:rsidR="00F81C5E" w:rsidRDefault="00F81C5E" w:rsidP="00F81C5E">
      <w:pPr>
        <w:pStyle w:val="Heading4"/>
        <w:rPr>
          <w:rFonts w:eastAsia="Times New Roman"/>
          <w:lang w:eastAsia="zh-CN"/>
        </w:rPr>
      </w:pPr>
      <w:bookmarkStart w:id="33" w:name="_Toc941"/>
      <w:bookmarkStart w:id="34" w:name="_Toc13162"/>
      <w:bookmarkStart w:id="35" w:name="_Toc25857"/>
      <w:bookmarkStart w:id="36" w:name="_Toc149"/>
      <w:r>
        <w:rPr>
          <w:rFonts w:eastAsia="Times New Roman"/>
          <w:lang w:eastAsia="zh-CN"/>
        </w:rPr>
        <w:t>1.1.4</w:t>
      </w:r>
      <w:r>
        <w:rPr>
          <w:rFonts w:eastAsia="Times New Roman"/>
          <w:lang w:eastAsia="zh-CN"/>
        </w:rPr>
        <w:tab/>
        <w:t>∆TIB and ∆RIB values</w:t>
      </w:r>
      <w:bookmarkEnd w:id="33"/>
      <w:bookmarkEnd w:id="34"/>
      <w:bookmarkEnd w:id="35"/>
      <w:bookmarkEnd w:id="36"/>
    </w:p>
    <w:p w14:paraId="49E04F73" w14:textId="737DD3E4" w:rsidR="00F81C5E" w:rsidRDefault="00F81C5E" w:rsidP="00F81C5E">
      <w:pPr>
        <w:keepNext/>
        <w:keepLines/>
        <w:rPr>
          <w:rFonts w:eastAsia="SimSun"/>
        </w:rPr>
      </w:pPr>
      <w:r>
        <w:rPr>
          <w:rFonts w:ascii="Arial" w:eastAsia="SimSun" w:hAnsi="Arial" w:cs="Arial"/>
        </w:rPr>
        <w:t>For CA_n</w:t>
      </w:r>
      <w:r w:rsidR="008925B4">
        <w:rPr>
          <w:rFonts w:ascii="Arial" w:eastAsia="SimSun" w:hAnsi="Arial" w:cs="Arial"/>
        </w:rPr>
        <w:t>100</w:t>
      </w:r>
      <w:r>
        <w:rPr>
          <w:rFonts w:ascii="Arial" w:eastAsia="SimSun" w:hAnsi="Arial" w:cs="Arial"/>
        </w:rPr>
        <w:t>-n10</w:t>
      </w:r>
      <w:r w:rsidR="008925B4">
        <w:rPr>
          <w:rFonts w:ascii="Arial" w:eastAsia="SimSun" w:hAnsi="Arial" w:cs="Arial"/>
        </w:rPr>
        <w:t>1</w:t>
      </w:r>
      <w:r w:rsidR="00152229">
        <w:rPr>
          <w:rFonts w:ascii="Arial" w:eastAsia="SimSun" w:hAnsi="Arial" w:cs="Arial"/>
        </w:rPr>
        <w:t xml:space="preserve"> </w:t>
      </w:r>
      <w:r>
        <w:rPr>
          <w:rFonts w:ascii="Arial" w:eastAsia="SimSun" w:hAnsi="Arial" w:cs="Arial"/>
        </w:rPr>
        <w:sym w:font="Symbol" w:char="F044"/>
      </w:r>
      <w:proofErr w:type="spellStart"/>
      <w:proofErr w:type="gramStart"/>
      <w:r>
        <w:rPr>
          <w:rFonts w:ascii="Arial" w:eastAsia="SimSun" w:hAnsi="Arial" w:cs="Arial"/>
        </w:rPr>
        <w:t>T</w:t>
      </w:r>
      <w:r>
        <w:rPr>
          <w:rFonts w:ascii="Arial" w:eastAsia="SimSun" w:hAnsi="Arial" w:cs="Arial"/>
          <w:vertAlign w:val="subscript"/>
        </w:rPr>
        <w:t>IB,c</w:t>
      </w:r>
      <w:proofErr w:type="spellEnd"/>
      <w:proofErr w:type="gramEnd"/>
      <w:r>
        <w:rPr>
          <w:rFonts w:ascii="Arial" w:eastAsia="SimSun" w:hAnsi="Arial" w:cs="Arial"/>
        </w:rPr>
        <w:t xml:space="preserve"> </w:t>
      </w:r>
      <w:r w:rsidR="00152229">
        <w:rPr>
          <w:rFonts w:ascii="Arial" w:eastAsia="SimSun" w:hAnsi="Arial" w:cs="Arial"/>
        </w:rPr>
        <w:t xml:space="preserve">and </w:t>
      </w:r>
      <w:r w:rsidR="00152229">
        <w:rPr>
          <w:rFonts w:ascii="Arial" w:eastAsia="SimSun" w:hAnsi="Arial" w:cs="Arial"/>
        </w:rPr>
        <w:sym w:font="Symbol" w:char="F044"/>
      </w:r>
      <w:proofErr w:type="spellStart"/>
      <w:r w:rsidR="00152229">
        <w:rPr>
          <w:rFonts w:ascii="Arial" w:eastAsia="SimSun" w:hAnsi="Arial" w:cs="Arial"/>
        </w:rPr>
        <w:t>R</w:t>
      </w:r>
      <w:r w:rsidR="00152229">
        <w:rPr>
          <w:rFonts w:ascii="Arial" w:eastAsia="SimSun" w:hAnsi="Arial" w:cs="Arial"/>
          <w:vertAlign w:val="subscript"/>
        </w:rPr>
        <w:t>IB,c</w:t>
      </w:r>
      <w:proofErr w:type="spellEnd"/>
      <w:r w:rsidR="00152229">
        <w:rPr>
          <w:rFonts w:ascii="Arial" w:eastAsia="SimSun" w:hAnsi="Arial" w:cs="Arial"/>
        </w:rPr>
        <w:t xml:space="preserve"> values are reused from CA_n8-n39.</w:t>
      </w:r>
    </w:p>
    <w:p w14:paraId="3D54BE80" w14:textId="7AC2865A" w:rsidR="00F81C5E" w:rsidRDefault="00F81C5E" w:rsidP="00F81C5E">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b/>
          <w:lang w:val="en-US" w:eastAsia="zh-CN"/>
        </w:rPr>
        <w:t>1</w:t>
      </w:r>
      <w:r>
        <w:rPr>
          <w:rFonts w:ascii="Arial" w:eastAsia="SimSun" w:hAnsi="Arial" w:cs="Arial"/>
          <w:b/>
          <w:lang w:val="en-US"/>
        </w:rPr>
        <w:t xml:space="preserve">.1.4-1: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r>
        <w:rPr>
          <w:rFonts w:eastAsia="SimSun"/>
          <w:lang w:val="en-US"/>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81C5E" w14:paraId="4A8C4B76" w14:textId="77777777" w:rsidTr="00F81C5E">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71D1887" w14:textId="77777777" w:rsidR="00F81C5E" w:rsidRDefault="00F81C5E">
            <w:pPr>
              <w:keepNext/>
              <w:keepLines/>
              <w:spacing w:after="0" w:line="259" w:lineRule="auto"/>
              <w:jc w:val="center"/>
              <w:rPr>
                <w:rFonts w:ascii="Arial" w:eastAsia="SimSun" w:hAnsi="Arial"/>
                <w:b/>
                <w:kern w:val="2"/>
                <w:sz w:val="18"/>
                <w:lang w:val="zh-CN" w:eastAsia="zh-CN"/>
                <w14:ligatures w14:val="standardContextual"/>
              </w:rPr>
            </w:pPr>
            <w:r>
              <w:rPr>
                <w:rFonts w:ascii="Arial" w:eastAsia="SimSun" w:hAnsi="Arial"/>
                <w:b/>
                <w:kern w:val="2"/>
                <w:sz w:val="18"/>
                <w:lang w:val="zh-CN" w:eastAsia="zh-CN"/>
                <w14:ligatures w14:val="standardContextual"/>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3242DFB1" w14:textId="77777777" w:rsidR="00F81C5E" w:rsidRDefault="00F81C5E">
            <w:pPr>
              <w:keepNext/>
              <w:keepLines/>
              <w:spacing w:after="0" w:line="259" w:lineRule="auto"/>
              <w:jc w:val="center"/>
              <w:rPr>
                <w:rFonts w:ascii="Arial" w:eastAsia="SimSun" w:hAnsi="Arial"/>
                <w:b/>
                <w:kern w:val="2"/>
                <w:sz w:val="18"/>
                <w:lang w:val="zh-CN" w:eastAsia="zh-CN"/>
                <w14:ligatures w14:val="standardContextual"/>
              </w:rPr>
            </w:pPr>
            <w:r>
              <w:rPr>
                <w:rFonts w:ascii="Arial" w:eastAsia="SimSun" w:hAnsi="Arial"/>
                <w:b/>
                <w:kern w:val="2"/>
                <w:sz w:val="18"/>
                <w:lang w:val="zh-CN" w:eastAsia="zh-CN"/>
                <w14:ligatures w14:val="standardContextual"/>
              </w:rPr>
              <w:t>ΔT</w:t>
            </w:r>
            <w:r>
              <w:rPr>
                <w:rFonts w:ascii="Arial" w:eastAsia="SimSun" w:hAnsi="Arial"/>
                <w:b/>
                <w:kern w:val="2"/>
                <w:sz w:val="18"/>
                <w:vertAlign w:val="subscript"/>
                <w:lang w:val="zh-CN" w:eastAsia="zh-CN"/>
                <w14:ligatures w14:val="standardContextual"/>
              </w:rPr>
              <w:t>IB,c</w:t>
            </w:r>
            <w:r>
              <w:rPr>
                <w:rFonts w:ascii="Arial" w:eastAsia="SimSun" w:hAnsi="Arial"/>
                <w:b/>
                <w:kern w:val="2"/>
                <w:sz w:val="18"/>
                <w:lang w:val="zh-CN" w:eastAsia="zh-CN"/>
                <w14:ligatures w14:val="standardContextual"/>
              </w:rPr>
              <w:t xml:space="preserve"> for NR bands (dB)</w:t>
            </w:r>
            <w:r>
              <w:rPr>
                <w:rFonts w:ascii="Arial" w:eastAsia="SimSun" w:hAnsi="Arial"/>
                <w:b/>
                <w:kern w:val="2"/>
                <w:sz w:val="18"/>
                <w:vertAlign w:val="superscript"/>
                <w:lang w:val="zh-CN" w:eastAsia="zh-CN"/>
                <w14:ligatures w14:val="standardContextual"/>
              </w:rPr>
              <w:t>9</w:t>
            </w:r>
          </w:p>
        </w:tc>
      </w:tr>
      <w:tr w:rsidR="00F81C5E" w14:paraId="4CD84B3B" w14:textId="77777777" w:rsidTr="00F81C5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337D69F" w14:textId="77777777" w:rsidR="00F81C5E" w:rsidRDefault="00F81C5E">
            <w:pPr>
              <w:spacing w:after="0" w:line="256" w:lineRule="auto"/>
              <w:rPr>
                <w:rFonts w:ascii="Arial" w:eastAsia="SimSun" w:hAnsi="Arial"/>
                <w:b/>
                <w:kern w:val="2"/>
                <w:sz w:val="18"/>
                <w:lang w:val="zh-CN" w:eastAsia="zh-CN"/>
                <w14:ligatures w14:val="standardContextual"/>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103142B1" w14:textId="77777777" w:rsidR="00F81C5E" w:rsidRDefault="00F81C5E">
            <w:pPr>
              <w:keepNext/>
              <w:keepLines/>
              <w:spacing w:after="0" w:line="259" w:lineRule="auto"/>
              <w:jc w:val="center"/>
              <w:rPr>
                <w:rFonts w:ascii="Arial" w:eastAsia="SimSun" w:hAnsi="Arial"/>
                <w:b/>
                <w:kern w:val="2"/>
                <w:sz w:val="18"/>
                <w:lang w:val="zh-CN" w:eastAsia="zh-CN"/>
                <w14:ligatures w14:val="standardContextual"/>
              </w:rPr>
            </w:pPr>
            <w:r>
              <w:rPr>
                <w:rFonts w:ascii="Arial" w:eastAsia="SimSun" w:hAnsi="Arial"/>
                <w:b/>
                <w:kern w:val="2"/>
                <w:sz w:val="18"/>
                <w:lang w:val="zh-CN" w:eastAsia="zh-CN"/>
                <w14:ligatures w14:val="standardContextual"/>
              </w:rPr>
              <w:t>Component band in order of bands in configuration</w:t>
            </w:r>
            <w:r>
              <w:rPr>
                <w:rFonts w:ascii="Arial" w:eastAsia="SimSun" w:hAnsi="Arial"/>
                <w:b/>
                <w:kern w:val="2"/>
                <w:sz w:val="18"/>
                <w:vertAlign w:val="superscript"/>
                <w:lang w:val="zh-CN" w:eastAsia="zh-CN"/>
                <w14:ligatures w14:val="standardContextual"/>
              </w:rPr>
              <w:t>10</w:t>
            </w:r>
          </w:p>
        </w:tc>
      </w:tr>
      <w:tr w:rsidR="00F81C5E" w14:paraId="6D3725E8" w14:textId="77777777" w:rsidTr="00F81C5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CAF97E" w14:textId="03A0BC66" w:rsidR="00F81C5E" w:rsidRDefault="00F81C5E">
            <w:pPr>
              <w:keepNext/>
              <w:keepLines/>
              <w:spacing w:after="0" w:line="259" w:lineRule="auto"/>
              <w:jc w:val="center"/>
              <w:rPr>
                <w:rFonts w:ascii="Arial" w:eastAsia="SimSun" w:hAnsi="Arial"/>
                <w:kern w:val="2"/>
                <w:sz w:val="18"/>
                <w:lang w:val="en-US" w:eastAsia="zh-CN"/>
                <w14:ligatures w14:val="standardContextual"/>
              </w:rPr>
            </w:pPr>
            <w:r>
              <w:rPr>
                <w:rFonts w:ascii="Arial" w:eastAsia="SimSun" w:hAnsi="Arial"/>
                <w:kern w:val="2"/>
                <w:sz w:val="18"/>
                <w:lang w:val="en-US"/>
                <w14:ligatures w14:val="standardContextual"/>
              </w:rPr>
              <w:t>CA_n</w:t>
            </w:r>
            <w:r w:rsidR="00152229">
              <w:rPr>
                <w:rFonts w:ascii="Arial" w:eastAsia="SimSun" w:hAnsi="Arial"/>
                <w:kern w:val="2"/>
                <w:sz w:val="18"/>
                <w:lang w:val="en-US"/>
                <w14:ligatures w14:val="standardContextual"/>
              </w:rPr>
              <w:t>100</w:t>
            </w:r>
            <w:r>
              <w:rPr>
                <w:rFonts w:ascii="Arial" w:eastAsia="SimSun" w:hAnsi="Arial"/>
                <w:kern w:val="2"/>
                <w:sz w:val="18"/>
                <w:lang w:val="en-US"/>
                <w14:ligatures w14:val="standardContextual"/>
              </w:rPr>
              <w:t>-n10</w:t>
            </w:r>
            <w:r w:rsidR="00152229">
              <w:rPr>
                <w:rFonts w:ascii="Arial" w:eastAsia="SimSun" w:hAnsi="Arial"/>
                <w:kern w:val="2"/>
                <w:sz w:val="18"/>
                <w:lang w:val="en-US"/>
                <w14:ligatures w14:val="standardContextu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20F32" w14:textId="7A56C7DC" w:rsidR="00F81C5E" w:rsidRDefault="00F81C5E">
            <w:pPr>
              <w:keepNext/>
              <w:keepLines/>
              <w:spacing w:after="0" w:line="259" w:lineRule="auto"/>
              <w:jc w:val="center"/>
              <w:rPr>
                <w:rFonts w:ascii="Arial" w:eastAsia="SimSun" w:hAnsi="Arial"/>
                <w:kern w:val="2"/>
                <w:sz w:val="18"/>
                <w:lang w:val="en-US" w:eastAsia="zh-CN"/>
                <w14:ligatures w14:val="standardContextual"/>
              </w:rPr>
            </w:pPr>
            <w:r>
              <w:rPr>
                <w:rFonts w:ascii="Arial" w:eastAsia="SimSun" w:hAnsi="Arial"/>
                <w:kern w:val="2"/>
                <w:sz w:val="18"/>
                <w:lang w:val="en-US" w:eastAsia="zh-CN"/>
                <w14:ligatures w14:val="standardContextual"/>
              </w:rPr>
              <w:t>0.</w:t>
            </w:r>
            <w:r w:rsidR="00152229">
              <w:rPr>
                <w:rFonts w:ascii="Arial" w:eastAsia="SimSun" w:hAnsi="Arial"/>
                <w:kern w:val="2"/>
                <w:sz w:val="18"/>
                <w:lang w:val="en-US" w:eastAsia="zh-CN"/>
                <w14:ligatures w14:val="standardContextu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DC264" w14:textId="64406434" w:rsidR="00F81C5E" w:rsidRDefault="00F81C5E">
            <w:pPr>
              <w:keepNext/>
              <w:keepLines/>
              <w:spacing w:after="0" w:line="259" w:lineRule="auto"/>
              <w:jc w:val="center"/>
              <w:rPr>
                <w:rFonts w:ascii="Arial" w:eastAsia="SimSun" w:hAnsi="Arial"/>
                <w:kern w:val="2"/>
                <w:sz w:val="18"/>
                <w:lang w:val="en-US" w:eastAsia="zh-CN"/>
                <w14:ligatures w14:val="standardContextual"/>
              </w:rPr>
            </w:pPr>
            <w:r>
              <w:rPr>
                <w:rFonts w:ascii="Arial" w:eastAsia="SimSun" w:hAnsi="Arial"/>
                <w:kern w:val="2"/>
                <w:sz w:val="18"/>
                <w:lang w:val="en-US" w:eastAsia="zh-CN"/>
                <w14:ligatures w14:val="standardContextual"/>
              </w:rPr>
              <w:t>0.</w:t>
            </w:r>
            <w:r w:rsidR="00152229">
              <w:rPr>
                <w:rFonts w:ascii="Arial" w:eastAsia="SimSun" w:hAnsi="Arial"/>
                <w:kern w:val="2"/>
                <w:sz w:val="18"/>
                <w:lang w:val="en-US" w:eastAsia="zh-CN"/>
                <w14:ligatures w14:val="standardContextual"/>
              </w:rPr>
              <w:t>3</w:t>
            </w:r>
          </w:p>
        </w:tc>
      </w:tr>
      <w:tr w:rsidR="00F81C5E" w14:paraId="023971E6" w14:textId="77777777" w:rsidTr="00F81C5E">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77B61C3B" w14:textId="77777777" w:rsidR="00F81C5E" w:rsidRDefault="00F81C5E">
            <w:pPr>
              <w:keepNext/>
              <w:keepLines/>
              <w:spacing w:after="0" w:line="256" w:lineRule="auto"/>
              <w:ind w:left="851" w:hanging="851"/>
              <w:rPr>
                <w:rFonts w:ascii="Arial" w:eastAsia="SimSun" w:hAnsi="Arial"/>
                <w:kern w:val="2"/>
                <w:sz w:val="18"/>
                <w:lang w:eastAsia="ja-JP"/>
                <w14:ligatures w14:val="standardContextual"/>
              </w:rPr>
            </w:pPr>
            <w:r>
              <w:rPr>
                <w:rFonts w:ascii="Arial" w:eastAsia="SimSun" w:hAnsi="Arial"/>
                <w:kern w:val="2"/>
                <w:sz w:val="18"/>
                <w:lang w:eastAsia="ja-JP"/>
                <w14:ligatures w14:val="standardContextual"/>
              </w:rPr>
              <w:t>NOTE 9:</w:t>
            </w:r>
            <w:r>
              <w:rPr>
                <w:rFonts w:ascii="Arial" w:eastAsia="SimSun" w:hAnsi="Arial"/>
                <w:kern w:val="2"/>
                <w:sz w:val="18"/>
                <w:lang w:eastAsia="ja-JP"/>
                <w14:ligatures w14:val="standardContextual"/>
              </w:rPr>
              <w:tab/>
              <w:t xml:space="preserve">“-” denotes </w:t>
            </w:r>
            <w:proofErr w:type="spellStart"/>
            <w:r>
              <w:rPr>
                <w:rFonts w:ascii="Arial" w:eastAsia="SimSun" w:hAnsi="Arial"/>
                <w:kern w:val="2"/>
                <w:sz w:val="18"/>
                <w:lang w:eastAsia="ja-JP"/>
                <w14:ligatures w14:val="standardContextual"/>
              </w:rPr>
              <w:t>Δ</w:t>
            </w:r>
            <w:proofErr w:type="gramStart"/>
            <w:r>
              <w:rPr>
                <w:rFonts w:ascii="Arial" w:eastAsia="SimSun" w:hAnsi="Arial"/>
                <w:kern w:val="2"/>
                <w:sz w:val="18"/>
                <w:lang w:eastAsia="ja-JP"/>
                <w14:ligatures w14:val="standardContextual"/>
              </w:rPr>
              <w:t>T</w:t>
            </w:r>
            <w:r>
              <w:rPr>
                <w:rFonts w:ascii="Arial" w:eastAsia="SimSun" w:hAnsi="Arial"/>
                <w:kern w:val="2"/>
                <w:sz w:val="18"/>
                <w:vertAlign w:val="subscript"/>
                <w:lang w:eastAsia="ja-JP"/>
                <w14:ligatures w14:val="standardContextual"/>
              </w:rPr>
              <w:t>IB,c</w:t>
            </w:r>
            <w:proofErr w:type="spellEnd"/>
            <w:proofErr w:type="gramEnd"/>
            <w:r>
              <w:rPr>
                <w:rFonts w:ascii="Arial" w:eastAsia="SimSun" w:hAnsi="Arial"/>
                <w:kern w:val="2"/>
                <w:sz w:val="18"/>
                <w:lang w:eastAsia="ja-JP"/>
                <w14:ligatures w14:val="standardContextual"/>
              </w:rPr>
              <w:t xml:space="preserve"> = 0.</w:t>
            </w:r>
          </w:p>
          <w:p w14:paraId="2065F374" w14:textId="77777777" w:rsidR="00F81C5E" w:rsidRDefault="00F81C5E">
            <w:pPr>
              <w:keepNext/>
              <w:keepLines/>
              <w:spacing w:after="0" w:line="259" w:lineRule="auto"/>
              <w:ind w:left="851" w:hanging="851"/>
              <w:rPr>
                <w:rFonts w:ascii="Arial" w:eastAsia="SimSun" w:hAnsi="Arial"/>
                <w:kern w:val="2"/>
                <w:sz w:val="18"/>
                <w:lang w:val="en-US"/>
                <w14:ligatures w14:val="standardContextual"/>
              </w:rPr>
            </w:pPr>
            <w:r>
              <w:rPr>
                <w:rFonts w:ascii="Arial" w:eastAsia="SimSun" w:hAnsi="Arial"/>
                <w:kern w:val="2"/>
                <w:sz w:val="18"/>
                <w:lang w:val="zh-CN" w:eastAsia="ja-JP"/>
                <w14:ligatures w14:val="standardContextual"/>
              </w:rPr>
              <w:t>NOTE 10:</w:t>
            </w:r>
            <w:r>
              <w:rPr>
                <w:rFonts w:ascii="Arial" w:eastAsia="SimSun" w:hAnsi="Arial"/>
                <w:kern w:val="2"/>
                <w:sz w:val="18"/>
                <w:lang w:val="zh-CN" w:eastAsia="ja-JP"/>
                <w14:ligatures w14:val="standardContextual"/>
              </w:rPr>
              <w:tab/>
              <w:t>The component band order in the configuration should be listed by the order of NR bands, such as for CA_n1-n3 the band order from left to right is n1 and n3.</w:t>
            </w:r>
          </w:p>
        </w:tc>
      </w:tr>
    </w:tbl>
    <w:p w14:paraId="70D34657" w14:textId="77777777" w:rsidR="00F81C5E" w:rsidRDefault="00F81C5E" w:rsidP="00F81C5E">
      <w:pPr>
        <w:keepNext/>
        <w:keepLines/>
        <w:rPr>
          <w:rFonts w:eastAsia="SimSun"/>
        </w:rPr>
      </w:pPr>
    </w:p>
    <w:p w14:paraId="743E63E0" w14:textId="13A919BE" w:rsidR="00F81C5E" w:rsidRDefault="00F81C5E" w:rsidP="00F81C5E">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b/>
          <w:lang w:val="en-US" w:eastAsia="zh-CN"/>
        </w:rPr>
        <w:t>1</w:t>
      </w:r>
      <w:r>
        <w:rPr>
          <w:rFonts w:ascii="Arial" w:eastAsia="SimSun" w:hAnsi="Arial" w:cs="Arial"/>
          <w:b/>
          <w:lang w:val="en-US"/>
        </w:rPr>
        <w:t xml:space="preserve">.1.4-2: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b/>
          <w:vertAlign w:val="subscript"/>
          <w:lang w:val="en-US" w:eastAsia="zh-CN"/>
        </w:rPr>
        <w:t>,c</w:t>
      </w:r>
      <w:proofErr w:type="spellEnd"/>
      <w:proofErr w:type="gramEnd"/>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81C5E" w14:paraId="2DC4D103" w14:textId="77777777" w:rsidTr="00F81C5E">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188A8B47" w14:textId="77777777" w:rsidR="00F81C5E" w:rsidRDefault="00F81C5E">
            <w:pPr>
              <w:keepNext/>
              <w:keepLines/>
              <w:spacing w:after="0" w:line="256" w:lineRule="auto"/>
              <w:jc w:val="center"/>
              <w:rPr>
                <w:rFonts w:ascii="Arial" w:eastAsia="SimSun" w:hAnsi="Arial"/>
                <w:b/>
                <w:kern w:val="2"/>
                <w:sz w:val="18"/>
                <w:lang w:val="zh-CN" w:eastAsia="zh-CN"/>
                <w14:ligatures w14:val="standardContextual"/>
              </w:rPr>
            </w:pPr>
            <w:r>
              <w:rPr>
                <w:rFonts w:ascii="Arial" w:eastAsia="SimSun" w:hAnsi="Arial"/>
                <w:b/>
                <w:kern w:val="2"/>
                <w:sz w:val="18"/>
                <w:lang w:val="zh-CN" w:eastAsia="zh-CN"/>
                <w14:ligatures w14:val="standardContextual"/>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60DE2DC" w14:textId="77777777" w:rsidR="00F81C5E" w:rsidRDefault="00F81C5E">
            <w:pPr>
              <w:keepNext/>
              <w:keepLines/>
              <w:spacing w:after="0" w:line="256" w:lineRule="auto"/>
              <w:jc w:val="center"/>
              <w:rPr>
                <w:rFonts w:ascii="Arial" w:eastAsia="SimSun" w:hAnsi="Arial"/>
                <w:b/>
                <w:kern w:val="2"/>
                <w:sz w:val="18"/>
                <w:lang w:val="zh-CN" w:eastAsia="zh-CN"/>
                <w14:ligatures w14:val="standardContextual"/>
              </w:rPr>
            </w:pPr>
            <w:r>
              <w:rPr>
                <w:rFonts w:ascii="Arial" w:eastAsia="SimSun" w:hAnsi="Arial"/>
                <w:b/>
                <w:kern w:val="2"/>
                <w:sz w:val="18"/>
                <w:lang w:val="zh-CN" w:eastAsia="zh-CN"/>
                <w14:ligatures w14:val="standardContextual"/>
              </w:rPr>
              <w:t>ΔR</w:t>
            </w:r>
            <w:r>
              <w:rPr>
                <w:rFonts w:ascii="Arial" w:eastAsia="SimSun" w:hAnsi="Arial"/>
                <w:b/>
                <w:kern w:val="2"/>
                <w:sz w:val="18"/>
                <w:vertAlign w:val="subscript"/>
                <w:lang w:val="zh-CN" w:eastAsia="zh-CN"/>
                <w14:ligatures w14:val="standardContextual"/>
              </w:rPr>
              <w:t>IB,c</w:t>
            </w:r>
            <w:r>
              <w:rPr>
                <w:rFonts w:ascii="Arial" w:eastAsia="SimSun" w:hAnsi="Arial"/>
                <w:b/>
                <w:kern w:val="2"/>
                <w:sz w:val="18"/>
                <w:lang w:val="zh-CN" w:eastAsia="zh-CN"/>
                <w14:ligatures w14:val="standardContextual"/>
              </w:rPr>
              <w:t xml:space="preserve"> for NR bands (dB)</w:t>
            </w:r>
            <w:r>
              <w:rPr>
                <w:rFonts w:ascii="Arial" w:eastAsia="SimSun" w:hAnsi="Arial"/>
                <w:b/>
                <w:kern w:val="2"/>
                <w:sz w:val="18"/>
                <w:vertAlign w:val="superscript"/>
                <w:lang w:val="zh-CN" w:eastAsia="zh-CN"/>
                <w14:ligatures w14:val="standardContextual"/>
              </w:rPr>
              <w:t>8</w:t>
            </w:r>
          </w:p>
        </w:tc>
      </w:tr>
      <w:tr w:rsidR="00F81C5E" w14:paraId="6F835605" w14:textId="77777777" w:rsidTr="00F81C5E">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29337AE" w14:textId="77777777" w:rsidR="00F81C5E" w:rsidRDefault="00F81C5E">
            <w:pPr>
              <w:spacing w:after="0" w:line="256" w:lineRule="auto"/>
              <w:rPr>
                <w:rFonts w:ascii="Arial" w:eastAsia="SimSun" w:hAnsi="Arial"/>
                <w:b/>
                <w:kern w:val="2"/>
                <w:sz w:val="18"/>
                <w:lang w:val="zh-CN" w:eastAsia="zh-CN"/>
                <w14:ligatures w14:val="standardContextual"/>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14CBF504" w14:textId="77777777" w:rsidR="00F81C5E" w:rsidRDefault="00F81C5E">
            <w:pPr>
              <w:keepNext/>
              <w:keepLines/>
              <w:spacing w:after="0" w:line="256" w:lineRule="auto"/>
              <w:jc w:val="center"/>
              <w:rPr>
                <w:rFonts w:ascii="Arial" w:eastAsia="SimSun" w:hAnsi="Arial"/>
                <w:b/>
                <w:kern w:val="2"/>
                <w:sz w:val="18"/>
                <w:lang w:val="zh-CN" w:eastAsia="zh-CN"/>
                <w14:ligatures w14:val="standardContextual"/>
              </w:rPr>
            </w:pPr>
            <w:r>
              <w:rPr>
                <w:rFonts w:ascii="Arial" w:eastAsia="SimSun" w:hAnsi="Arial"/>
                <w:b/>
                <w:kern w:val="2"/>
                <w:sz w:val="18"/>
                <w:lang w:val="zh-CN" w:eastAsia="zh-CN"/>
                <w14:ligatures w14:val="standardContextual"/>
              </w:rPr>
              <w:t>Component band in order of bands in configuration</w:t>
            </w:r>
            <w:r>
              <w:rPr>
                <w:rFonts w:ascii="Arial" w:eastAsia="SimSun" w:hAnsi="Arial"/>
                <w:b/>
                <w:kern w:val="2"/>
                <w:sz w:val="18"/>
                <w:vertAlign w:val="superscript"/>
                <w:lang w:val="zh-CN" w:eastAsia="zh-CN"/>
                <w14:ligatures w14:val="standardContextual"/>
              </w:rPr>
              <w:t>9</w:t>
            </w:r>
          </w:p>
        </w:tc>
      </w:tr>
      <w:tr w:rsidR="00F81C5E" w14:paraId="2C095FA3" w14:textId="77777777" w:rsidTr="00F81C5E">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C87E72B" w14:textId="35220060" w:rsidR="00F81C5E" w:rsidRDefault="00F81C5E">
            <w:pPr>
              <w:keepNext/>
              <w:keepLines/>
              <w:spacing w:after="0" w:line="256" w:lineRule="auto"/>
              <w:jc w:val="center"/>
              <w:rPr>
                <w:rFonts w:ascii="Arial" w:eastAsia="SimSun" w:hAnsi="Arial"/>
                <w:kern w:val="2"/>
                <w:sz w:val="18"/>
                <w:lang w:val="zh-CN" w:eastAsia="zh-CN"/>
                <w14:ligatures w14:val="standardContextual"/>
              </w:rPr>
            </w:pPr>
            <w:r>
              <w:rPr>
                <w:rFonts w:ascii="Arial" w:eastAsia="SimSun" w:hAnsi="Arial"/>
                <w:kern w:val="2"/>
                <w:sz w:val="18"/>
                <w:lang w:val="en-US" w:eastAsia="zh-CN"/>
                <w14:ligatures w14:val="standardContextual"/>
              </w:rPr>
              <w:lastRenderedPageBreak/>
              <w:t>CA_n</w:t>
            </w:r>
            <w:r w:rsidR="00152229">
              <w:rPr>
                <w:rFonts w:ascii="Arial" w:eastAsia="SimSun" w:hAnsi="Arial"/>
                <w:kern w:val="2"/>
                <w:sz w:val="18"/>
                <w:lang w:val="en-US" w:eastAsia="zh-CN"/>
                <w14:ligatures w14:val="standardContextual"/>
              </w:rPr>
              <w:t>100</w:t>
            </w:r>
            <w:r>
              <w:rPr>
                <w:rFonts w:ascii="Arial" w:eastAsia="SimSun" w:hAnsi="Arial"/>
                <w:kern w:val="2"/>
                <w:sz w:val="18"/>
                <w:lang w:val="en-US" w:eastAsia="zh-CN"/>
                <w14:ligatures w14:val="standardContextual"/>
              </w:rPr>
              <w:t>-n10</w:t>
            </w:r>
            <w:r w:rsidR="00152229">
              <w:rPr>
                <w:rFonts w:ascii="Arial" w:eastAsia="SimSun" w:hAnsi="Arial"/>
                <w:kern w:val="2"/>
                <w:sz w:val="18"/>
                <w:lang w:val="en-US" w:eastAsia="zh-CN"/>
                <w14:ligatures w14:val="standardContextual"/>
              </w:rPr>
              <w:t>1</w:t>
            </w:r>
          </w:p>
        </w:tc>
        <w:tc>
          <w:tcPr>
            <w:tcW w:w="2952" w:type="dxa"/>
            <w:tcBorders>
              <w:top w:val="single" w:sz="4" w:space="0" w:color="auto"/>
              <w:left w:val="single" w:sz="4" w:space="0" w:color="auto"/>
              <w:bottom w:val="single" w:sz="4" w:space="0" w:color="auto"/>
              <w:right w:val="single" w:sz="4" w:space="0" w:color="auto"/>
            </w:tcBorders>
            <w:hideMark/>
          </w:tcPr>
          <w:p w14:paraId="24BC1F16" w14:textId="77777777" w:rsidR="00F81C5E" w:rsidRDefault="00F81C5E">
            <w:pPr>
              <w:keepNext/>
              <w:keepLines/>
              <w:spacing w:after="0" w:line="256" w:lineRule="auto"/>
              <w:jc w:val="center"/>
              <w:rPr>
                <w:rFonts w:ascii="Arial" w:eastAsia="SimSun" w:hAnsi="Arial"/>
                <w:kern w:val="2"/>
                <w:sz w:val="18"/>
                <w:lang w:val="zh-CN" w:eastAsia="zh-CN"/>
                <w14:ligatures w14:val="standardContextual"/>
              </w:rPr>
            </w:pPr>
            <w:r>
              <w:rPr>
                <w:rFonts w:ascii="Arial" w:eastAsia="SimSun" w:hAnsi="Arial"/>
                <w:kern w:val="2"/>
                <w:sz w:val="18"/>
                <w:lang w:val="zh-CN" w:eastAsia="zh-CN"/>
                <w14:ligatures w14:val="standardContextual"/>
              </w:rPr>
              <w:t>-</w:t>
            </w:r>
          </w:p>
        </w:tc>
        <w:tc>
          <w:tcPr>
            <w:tcW w:w="2952" w:type="dxa"/>
            <w:tcBorders>
              <w:top w:val="single" w:sz="4" w:space="0" w:color="auto"/>
              <w:left w:val="single" w:sz="4" w:space="0" w:color="auto"/>
              <w:bottom w:val="single" w:sz="4" w:space="0" w:color="auto"/>
              <w:right w:val="single" w:sz="4" w:space="0" w:color="auto"/>
            </w:tcBorders>
            <w:hideMark/>
          </w:tcPr>
          <w:p w14:paraId="600146E3" w14:textId="2103BA28" w:rsidR="00F81C5E" w:rsidRDefault="001243AE">
            <w:pPr>
              <w:keepNext/>
              <w:keepLines/>
              <w:spacing w:after="0" w:line="256" w:lineRule="auto"/>
              <w:jc w:val="center"/>
              <w:rPr>
                <w:rFonts w:ascii="Arial" w:eastAsia="SimSun" w:hAnsi="Arial"/>
                <w:kern w:val="2"/>
                <w:sz w:val="18"/>
                <w:lang w:val="zh-CN" w:eastAsia="zh-CN"/>
                <w14:ligatures w14:val="standardContextual"/>
              </w:rPr>
            </w:pPr>
            <w:r>
              <w:rPr>
                <w:rFonts w:ascii="Arial" w:eastAsia="SimSun" w:hAnsi="Arial"/>
                <w:kern w:val="2"/>
                <w:sz w:val="18"/>
                <w:lang w:val="zh-CN" w:eastAsia="zh-CN"/>
                <w14:ligatures w14:val="standardContextual"/>
              </w:rPr>
              <w:t>-</w:t>
            </w:r>
          </w:p>
        </w:tc>
      </w:tr>
      <w:tr w:rsidR="00F81C5E" w14:paraId="552B7D83" w14:textId="77777777" w:rsidTr="00F81C5E">
        <w:trPr>
          <w:trHeight w:val="187"/>
          <w:jc w:val="center"/>
        </w:trPr>
        <w:tc>
          <w:tcPr>
            <w:tcW w:w="7439" w:type="dxa"/>
            <w:gridSpan w:val="3"/>
            <w:tcBorders>
              <w:top w:val="single" w:sz="4" w:space="0" w:color="auto"/>
              <w:left w:val="single" w:sz="4" w:space="0" w:color="auto"/>
              <w:bottom w:val="single" w:sz="4" w:space="0" w:color="auto"/>
              <w:right w:val="single" w:sz="4" w:space="0" w:color="auto"/>
            </w:tcBorders>
            <w:hideMark/>
          </w:tcPr>
          <w:p w14:paraId="7EA6BCA3" w14:textId="77777777" w:rsidR="00F81C5E" w:rsidRDefault="00F81C5E">
            <w:pPr>
              <w:keepNext/>
              <w:keepLines/>
              <w:spacing w:after="0" w:line="256" w:lineRule="auto"/>
              <w:ind w:left="851" w:hanging="851"/>
              <w:rPr>
                <w:rFonts w:ascii="Arial" w:eastAsia="SimSun" w:hAnsi="Arial" w:cs="Arial"/>
                <w:kern w:val="2"/>
                <w:sz w:val="18"/>
                <w:lang w:val="zh-CN" w:eastAsia="zh-CN"/>
                <w14:ligatures w14:val="standardContextual"/>
              </w:rPr>
            </w:pPr>
            <w:r>
              <w:rPr>
                <w:rFonts w:ascii="Arial" w:eastAsia="SimSun" w:hAnsi="Arial" w:cs="Arial"/>
                <w:kern w:val="2"/>
                <w:sz w:val="18"/>
                <w:lang w:val="zh-CN" w:eastAsia="zh-CN"/>
                <w14:ligatures w14:val="standardContextual"/>
              </w:rPr>
              <w:t>NOTE 8:</w:t>
            </w:r>
            <w:r>
              <w:rPr>
                <w:rFonts w:ascii="Arial" w:eastAsia="SimSun" w:hAnsi="Arial" w:cs="Arial"/>
                <w:kern w:val="2"/>
                <w:sz w:val="18"/>
                <w:lang w:val="zh-CN" w:eastAsia="zh-CN"/>
                <w14:ligatures w14:val="standardContextual"/>
              </w:rPr>
              <w:tab/>
              <w:t xml:space="preserve"> “-” denotes ΔR</w:t>
            </w:r>
            <w:r>
              <w:rPr>
                <w:rFonts w:ascii="Arial" w:eastAsia="SimSun" w:hAnsi="Arial" w:cs="Arial"/>
                <w:kern w:val="2"/>
                <w:sz w:val="18"/>
                <w:vertAlign w:val="subscript"/>
                <w:lang w:val="zh-CN" w:eastAsia="zh-CN"/>
                <w14:ligatures w14:val="standardContextual"/>
              </w:rPr>
              <w:t>IB,c</w:t>
            </w:r>
            <w:r>
              <w:rPr>
                <w:rFonts w:ascii="Arial" w:eastAsia="SimSun" w:hAnsi="Arial" w:cs="Arial"/>
                <w:kern w:val="2"/>
                <w:sz w:val="18"/>
                <w:lang w:val="zh-CN" w:eastAsia="zh-CN"/>
                <w14:ligatures w14:val="standardContextual"/>
              </w:rPr>
              <w:t xml:space="preserve"> = 0.</w:t>
            </w:r>
          </w:p>
          <w:p w14:paraId="5D9FC3E8" w14:textId="77777777" w:rsidR="00F81C5E" w:rsidRDefault="00F81C5E">
            <w:pPr>
              <w:keepNext/>
              <w:keepLines/>
              <w:spacing w:after="0" w:line="256" w:lineRule="auto"/>
              <w:ind w:left="851" w:hanging="851"/>
              <w:rPr>
                <w:rFonts w:ascii="Arial" w:eastAsia="SimSun" w:hAnsi="Arial"/>
                <w:kern w:val="2"/>
                <w:sz w:val="18"/>
                <w:lang w:val="en-US" w:eastAsia="zh-CN"/>
                <w14:ligatures w14:val="standardContextual"/>
              </w:rPr>
            </w:pPr>
            <w:r>
              <w:rPr>
                <w:rFonts w:ascii="Arial" w:eastAsia="SimSun" w:hAnsi="Arial" w:cs="Arial"/>
                <w:kern w:val="2"/>
                <w:sz w:val="18"/>
                <w:lang w:val="zh-CN" w:eastAsia="zh-CN"/>
                <w14:ligatures w14:val="standardContextual"/>
              </w:rPr>
              <w:t>NOTE 9:</w:t>
            </w:r>
            <w:r>
              <w:rPr>
                <w:rFonts w:ascii="Arial" w:eastAsia="SimSun" w:hAnsi="Arial" w:cs="Arial"/>
                <w:kern w:val="2"/>
                <w:sz w:val="18"/>
                <w:lang w:val="zh-CN" w:eastAsia="zh-CN"/>
                <w14:ligatures w14:val="standardContextual"/>
              </w:rPr>
              <w:tab/>
              <w:t xml:space="preserve">The component band order in the configuration should be listed by the </w:t>
            </w:r>
            <w:r>
              <w:rPr>
                <w:rFonts w:ascii="Arial" w:eastAsia="SimSun" w:hAnsi="Arial"/>
                <w:kern w:val="2"/>
                <w:sz w:val="18"/>
                <w:lang w:val="zh-CN" w:eastAsia="zh-CN"/>
                <w14:ligatures w14:val="standardContextual"/>
              </w:rPr>
              <w:t>order</w:t>
            </w:r>
            <w:r>
              <w:rPr>
                <w:rFonts w:ascii="Arial" w:eastAsia="SimSun" w:hAnsi="Arial" w:cs="Arial"/>
                <w:kern w:val="2"/>
                <w:sz w:val="18"/>
                <w:lang w:val="zh-CN" w:eastAsia="zh-CN"/>
                <w14:ligatures w14:val="standardContextual"/>
              </w:rPr>
              <w:t xml:space="preserve"> of NR bands, </w:t>
            </w:r>
            <w:r>
              <w:rPr>
                <w:rFonts w:ascii="Arial" w:eastAsia="SimSun" w:hAnsi="Arial"/>
                <w:kern w:val="2"/>
                <w:sz w:val="18"/>
                <w:szCs w:val="18"/>
                <w:lang w:val="zh-CN" w:eastAsia="zh-CN"/>
                <w14:ligatures w14:val="standardContextual"/>
              </w:rPr>
              <w:t xml:space="preserve">such as for </w:t>
            </w:r>
            <w:r>
              <w:rPr>
                <w:rFonts w:ascii="Arial" w:eastAsia="SimSun" w:hAnsi="Arial"/>
                <w:kern w:val="2"/>
                <w:sz w:val="18"/>
                <w:lang w:val="zh-CN" w:eastAsia="zh-CN"/>
                <w14:ligatures w14:val="standardContextual"/>
              </w:rPr>
              <w:t>CA</w:t>
            </w:r>
            <w:r>
              <w:rPr>
                <w:rFonts w:ascii="Arial" w:eastAsia="SimSun" w:hAnsi="Arial"/>
                <w:kern w:val="2"/>
                <w:sz w:val="18"/>
                <w:lang w:val="en-US"/>
                <w14:ligatures w14:val="standardContextual"/>
              </w:rPr>
              <w:t>_n1-n77</w:t>
            </w:r>
            <w:r>
              <w:rPr>
                <w:rFonts w:ascii="Arial" w:eastAsia="SimSun" w:hAnsi="Arial"/>
                <w:kern w:val="2"/>
                <w:sz w:val="18"/>
                <w:szCs w:val="18"/>
                <w:lang w:val="zh-CN" w:eastAsia="zh-CN"/>
                <w14:ligatures w14:val="standardContextual"/>
              </w:rPr>
              <w:t xml:space="preserve"> the band order from left to right is n1 and n77</w:t>
            </w:r>
            <w:r>
              <w:rPr>
                <w:rFonts w:ascii="Arial" w:eastAsia="SimSun" w:hAnsi="Arial" w:cs="Arial"/>
                <w:kern w:val="2"/>
                <w:sz w:val="18"/>
                <w:lang w:val="zh-CN" w:eastAsia="zh-CN"/>
                <w14:ligatures w14:val="standardContextual"/>
              </w:rPr>
              <w:t>.</w:t>
            </w:r>
          </w:p>
        </w:tc>
      </w:tr>
    </w:tbl>
    <w:p w14:paraId="007AE974" w14:textId="594D48FE" w:rsidR="00F81C5E" w:rsidRDefault="00F81C5E" w:rsidP="00F81C5E">
      <w:pPr>
        <w:pStyle w:val="Heading4"/>
        <w:rPr>
          <w:rFonts w:eastAsia="Times New Roman"/>
          <w:lang w:eastAsia="zh-CN"/>
        </w:rPr>
      </w:pPr>
      <w:bookmarkStart w:id="37" w:name="_Toc19072"/>
      <w:bookmarkStart w:id="38" w:name="_Toc17168"/>
      <w:bookmarkStart w:id="39" w:name="_Toc30777"/>
      <w:bookmarkStart w:id="40" w:name="_Toc10084"/>
      <w:r>
        <w:rPr>
          <w:rFonts w:eastAsia="Times New Roman"/>
          <w:lang w:eastAsia="zh-CN"/>
        </w:rPr>
        <w:t>1.1.5</w:t>
      </w:r>
      <w:r>
        <w:rPr>
          <w:rFonts w:eastAsia="Times New Roman"/>
          <w:lang w:eastAsia="zh-CN"/>
        </w:rPr>
        <w:tab/>
        <w:t>REFSENs requirements</w:t>
      </w:r>
      <w:bookmarkEnd w:id="37"/>
      <w:bookmarkEnd w:id="38"/>
      <w:bookmarkEnd w:id="39"/>
      <w:bookmarkEnd w:id="40"/>
    </w:p>
    <w:p w14:paraId="065AB8F9" w14:textId="362AD761" w:rsidR="00F81C5E" w:rsidRDefault="00F81C5E" w:rsidP="00F81C5E">
      <w:pPr>
        <w:keepNext/>
        <w:keepLines/>
        <w:rPr>
          <w:rFonts w:ascii="Arial" w:eastAsia="SimSun" w:hAnsi="Arial" w:cs="Arial"/>
          <w:lang w:val="en-US" w:eastAsia="zh-CN"/>
        </w:rPr>
      </w:pPr>
      <w:r>
        <w:rPr>
          <w:rFonts w:ascii="Arial" w:eastAsia="SimSun" w:hAnsi="Arial" w:cs="Arial"/>
          <w:lang w:val="en-US" w:eastAsia="zh-CN"/>
        </w:rPr>
        <w:t xml:space="preserve"> As can be seen in the co-existence studies in 1.1.3 there are no harmonics issues.</w:t>
      </w:r>
    </w:p>
    <w:p w14:paraId="6176D3EA" w14:textId="24956919" w:rsidR="00F81C5E" w:rsidRDefault="00F81C5E" w:rsidP="00F81C5E">
      <w:pPr>
        <w:pStyle w:val="Heading4"/>
        <w:rPr>
          <w:rFonts w:eastAsia="Times New Roman"/>
          <w:lang w:eastAsia="zh-CN"/>
        </w:rPr>
      </w:pPr>
      <w:bookmarkStart w:id="41" w:name="_Toc12160"/>
      <w:bookmarkStart w:id="42" w:name="_Toc27568"/>
      <w:bookmarkStart w:id="43" w:name="_Toc30115"/>
      <w:bookmarkStart w:id="44" w:name="_Toc26309"/>
      <w:r>
        <w:rPr>
          <w:rFonts w:eastAsia="Times New Roman"/>
          <w:lang w:eastAsia="zh-CN"/>
        </w:rPr>
        <w:t>1.1.6</w:t>
      </w:r>
      <w:r>
        <w:rPr>
          <w:rFonts w:eastAsia="Times New Roman"/>
          <w:lang w:eastAsia="zh-CN"/>
        </w:rPr>
        <w:tab/>
        <w:t xml:space="preserve">OOB blocking exception </w:t>
      </w:r>
      <w:proofErr w:type="gramStart"/>
      <w:r>
        <w:rPr>
          <w:rFonts w:eastAsia="Times New Roman"/>
          <w:lang w:eastAsia="zh-CN"/>
        </w:rPr>
        <w:t>requirements</w:t>
      </w:r>
      <w:bookmarkEnd w:id="41"/>
      <w:bookmarkEnd w:id="42"/>
      <w:bookmarkEnd w:id="43"/>
      <w:bookmarkEnd w:id="44"/>
      <w:proofErr w:type="gramEnd"/>
    </w:p>
    <w:p w14:paraId="26ACAAD5" w14:textId="77777777" w:rsidR="00F81C5E" w:rsidRDefault="00F81C5E" w:rsidP="00F81C5E">
      <w:pPr>
        <w:keepNext/>
        <w:keepLines/>
        <w:rPr>
          <w:rFonts w:ascii="Arial" w:eastAsia="SimSun" w:hAnsi="Arial" w:cs="Arial"/>
          <w:lang w:val="en-US" w:eastAsia="zh-CN"/>
        </w:rPr>
      </w:pPr>
      <w:r>
        <w:rPr>
          <w:rFonts w:ascii="Arial" w:eastAsia="SimSun" w:hAnsi="Arial" w:cs="Arial"/>
          <w:lang w:val="en-US" w:eastAsia="zh-CN"/>
        </w:rPr>
        <w:t>There is no OOB exception for this CA combination.</w:t>
      </w:r>
    </w:p>
    <w:p w14:paraId="49227A68" w14:textId="77777777" w:rsidR="00F81C5E" w:rsidRDefault="00F81C5E" w:rsidP="00F81C5E">
      <w:pPr>
        <w:keepNext/>
        <w:keepLines/>
        <w:rPr>
          <w:rFonts w:ascii="Arial" w:eastAsia="SimSun" w:hAnsi="Arial" w:cs="Arial"/>
          <w:lang w:val="en-US" w:eastAsia="zh-CN"/>
        </w:rPr>
      </w:pPr>
    </w:p>
    <w:p w14:paraId="4ABEB721" w14:textId="169C9938" w:rsidR="00F81C5E" w:rsidRDefault="00F81C5E" w:rsidP="00F81C5E">
      <w:pPr>
        <w:pStyle w:val="Heading3"/>
        <w:rPr>
          <w:rFonts w:eastAsia="Times New Roman"/>
          <w:lang w:val="en-US" w:eastAsia="zh-CN"/>
        </w:rPr>
      </w:pPr>
      <w:bookmarkStart w:id="45" w:name="_Toc19369"/>
      <w:bookmarkStart w:id="46" w:name="_Toc2386"/>
      <w:bookmarkStart w:id="47" w:name="_Toc738"/>
      <w:bookmarkStart w:id="48" w:name="_Toc15365"/>
      <w:r>
        <w:rPr>
          <w:rFonts w:eastAsia="Times New Roman"/>
          <w:lang w:val="en-US" w:eastAsia="zh-CN"/>
        </w:rPr>
        <w:t>1.2</w:t>
      </w:r>
      <w:r>
        <w:rPr>
          <w:rFonts w:eastAsia="Times New Roman"/>
          <w:lang w:val="en-US" w:eastAsia="zh-CN"/>
        </w:rPr>
        <w:tab/>
      </w:r>
      <w:r>
        <w:rPr>
          <w:rFonts w:eastAsia="Times New Roman"/>
          <w:lang w:val="en-US" w:eastAsia="zh-CN"/>
        </w:rPr>
        <w:tab/>
        <w:t>Specific for 2 bands UL CA</w:t>
      </w:r>
      <w:bookmarkEnd w:id="45"/>
      <w:bookmarkEnd w:id="46"/>
      <w:bookmarkEnd w:id="47"/>
      <w:bookmarkEnd w:id="48"/>
    </w:p>
    <w:p w14:paraId="1184548B" w14:textId="068E6CF4" w:rsidR="00F81C5E" w:rsidRDefault="00F81C5E" w:rsidP="00F81C5E">
      <w:pPr>
        <w:pStyle w:val="Heading4"/>
        <w:rPr>
          <w:rFonts w:eastAsia="Times New Roman"/>
          <w:lang w:eastAsia="zh-CN"/>
        </w:rPr>
      </w:pPr>
      <w:bookmarkStart w:id="49" w:name="_Toc20302"/>
      <w:bookmarkStart w:id="50" w:name="_Toc27672"/>
      <w:bookmarkStart w:id="51" w:name="_Toc14481"/>
      <w:bookmarkStart w:id="52" w:name="_Toc20847"/>
      <w:r>
        <w:rPr>
          <w:rFonts w:eastAsia="Times New Roman"/>
          <w:lang w:eastAsia="zh-CN"/>
        </w:rPr>
        <w:t>1.2.1</w:t>
      </w:r>
      <w:r>
        <w:rPr>
          <w:rFonts w:eastAsia="Times New Roman"/>
          <w:lang w:eastAsia="zh-CN"/>
        </w:rPr>
        <w:tab/>
        <w:t>Maximum output power for inter-band CA</w:t>
      </w:r>
      <w:bookmarkEnd w:id="49"/>
      <w:bookmarkEnd w:id="50"/>
      <w:bookmarkEnd w:id="51"/>
      <w:bookmarkEnd w:id="52"/>
    </w:p>
    <w:p w14:paraId="1CAC0D06" w14:textId="036D1F55" w:rsidR="00F81C5E" w:rsidRDefault="00F81C5E" w:rsidP="00F81C5E">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b/>
          <w:lang w:val="en-US" w:eastAsia="zh-CN"/>
        </w:rPr>
        <w:t>1.2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F81C5E" w14:paraId="72070B25" w14:textId="77777777" w:rsidTr="00F81C5E">
        <w:tc>
          <w:tcPr>
            <w:tcW w:w="4305" w:type="dxa"/>
            <w:tcBorders>
              <w:top w:val="single" w:sz="4" w:space="0" w:color="auto"/>
              <w:left w:val="single" w:sz="4" w:space="0" w:color="auto"/>
              <w:bottom w:val="single" w:sz="4" w:space="0" w:color="auto"/>
              <w:right w:val="single" w:sz="4" w:space="0" w:color="auto"/>
            </w:tcBorders>
            <w:hideMark/>
          </w:tcPr>
          <w:p w14:paraId="0F7C5F52" w14:textId="77777777" w:rsidR="00F81C5E" w:rsidRDefault="00F81C5E">
            <w:pPr>
              <w:keepNext/>
              <w:keepLines/>
              <w:spacing w:after="0" w:line="256" w:lineRule="auto"/>
              <w:jc w:val="center"/>
              <w:rPr>
                <w:rFonts w:ascii="Arial" w:eastAsia="SimSun" w:hAnsi="Arial" w:cs="Arial"/>
                <w:b/>
                <w:kern w:val="2"/>
                <w:sz w:val="18"/>
                <w:lang w:val="zh-CN" w:eastAsia="zh-CN"/>
                <w14:ligatures w14:val="standardContextual"/>
              </w:rPr>
            </w:pPr>
            <w:r>
              <w:rPr>
                <w:rFonts w:ascii="Arial" w:eastAsia="SimSun" w:hAnsi="Arial" w:cs="Arial"/>
                <w:b/>
                <w:kern w:val="2"/>
                <w:sz w:val="18"/>
                <w:lang w:val="zh-CN" w:eastAsia="zh-CN"/>
                <w14:ligatures w14:val="standardContextual"/>
              </w:rPr>
              <w:t>Uplink CA Configuration</w:t>
            </w:r>
          </w:p>
        </w:tc>
        <w:tc>
          <w:tcPr>
            <w:tcW w:w="2621" w:type="dxa"/>
            <w:tcBorders>
              <w:top w:val="single" w:sz="4" w:space="0" w:color="auto"/>
              <w:left w:val="single" w:sz="4" w:space="0" w:color="auto"/>
              <w:bottom w:val="single" w:sz="4" w:space="0" w:color="auto"/>
              <w:right w:val="single" w:sz="4" w:space="0" w:color="auto"/>
            </w:tcBorders>
            <w:hideMark/>
          </w:tcPr>
          <w:p w14:paraId="316192D9" w14:textId="77777777" w:rsidR="00F81C5E" w:rsidRDefault="00F81C5E">
            <w:pPr>
              <w:keepNext/>
              <w:keepLines/>
              <w:spacing w:after="0" w:line="256" w:lineRule="auto"/>
              <w:jc w:val="center"/>
              <w:rPr>
                <w:rFonts w:ascii="Arial" w:eastAsia="SimSun" w:hAnsi="Arial" w:cs="Arial"/>
                <w:b/>
                <w:kern w:val="2"/>
                <w:sz w:val="18"/>
                <w:lang w:val="zh-CN" w:eastAsia="zh-CN"/>
                <w14:ligatures w14:val="standardContextual"/>
              </w:rPr>
            </w:pPr>
            <w:r>
              <w:rPr>
                <w:rFonts w:ascii="Arial" w:eastAsia="SimSun" w:hAnsi="Arial" w:cs="Arial"/>
                <w:b/>
                <w:kern w:val="2"/>
                <w:sz w:val="18"/>
                <w:lang w:val="zh-CN" w:eastAsia="zh-CN"/>
                <w14:ligatures w14:val="standardContextual"/>
              </w:rPr>
              <w:t>Class 3 (dBm)</w:t>
            </w:r>
          </w:p>
        </w:tc>
        <w:tc>
          <w:tcPr>
            <w:tcW w:w="2929" w:type="dxa"/>
            <w:tcBorders>
              <w:top w:val="single" w:sz="4" w:space="0" w:color="auto"/>
              <w:left w:val="single" w:sz="4" w:space="0" w:color="auto"/>
              <w:bottom w:val="single" w:sz="4" w:space="0" w:color="auto"/>
              <w:right w:val="single" w:sz="4" w:space="0" w:color="auto"/>
            </w:tcBorders>
            <w:hideMark/>
          </w:tcPr>
          <w:p w14:paraId="074B624E" w14:textId="77777777" w:rsidR="00F81C5E" w:rsidRDefault="00F81C5E">
            <w:pPr>
              <w:keepNext/>
              <w:keepLines/>
              <w:spacing w:after="0" w:line="256" w:lineRule="auto"/>
              <w:jc w:val="center"/>
              <w:rPr>
                <w:rFonts w:ascii="Arial" w:eastAsia="SimSun" w:hAnsi="Arial" w:cs="Arial"/>
                <w:b/>
                <w:kern w:val="2"/>
                <w:sz w:val="18"/>
                <w:lang w:val="zh-CN" w:eastAsia="zh-CN"/>
                <w14:ligatures w14:val="standardContextual"/>
              </w:rPr>
            </w:pPr>
            <w:r>
              <w:rPr>
                <w:rFonts w:ascii="Arial" w:eastAsia="SimSun" w:hAnsi="Arial" w:cs="Arial"/>
                <w:b/>
                <w:kern w:val="2"/>
                <w:sz w:val="18"/>
                <w:lang w:val="zh-CN" w:eastAsia="zh-CN"/>
                <w14:ligatures w14:val="standardContextual"/>
              </w:rPr>
              <w:t>Tolerance (dB)</w:t>
            </w:r>
            <w:r>
              <w:rPr>
                <w:rFonts w:ascii="Arial" w:eastAsia="SimSun" w:hAnsi="Arial" w:cs="Arial"/>
                <w:b/>
                <w:kern w:val="2"/>
                <w:sz w:val="18"/>
                <w:lang w:val="zh-CN" w:eastAsia="zh-CN"/>
                <w14:ligatures w14:val="standardContextual"/>
              </w:rPr>
              <w:tab/>
            </w:r>
          </w:p>
        </w:tc>
      </w:tr>
      <w:tr w:rsidR="00F81C5E" w14:paraId="45FDF531" w14:textId="77777777" w:rsidTr="00F81C5E">
        <w:tc>
          <w:tcPr>
            <w:tcW w:w="4305" w:type="dxa"/>
            <w:tcBorders>
              <w:top w:val="single" w:sz="4" w:space="0" w:color="auto"/>
              <w:left w:val="single" w:sz="4" w:space="0" w:color="auto"/>
              <w:bottom w:val="single" w:sz="4" w:space="0" w:color="auto"/>
              <w:right w:val="single" w:sz="4" w:space="0" w:color="auto"/>
            </w:tcBorders>
            <w:hideMark/>
          </w:tcPr>
          <w:p w14:paraId="13438F38" w14:textId="3C293984" w:rsidR="00F81C5E" w:rsidRDefault="00F81C5E">
            <w:pPr>
              <w:keepNext/>
              <w:keepLines/>
              <w:spacing w:after="0" w:line="256" w:lineRule="auto"/>
              <w:jc w:val="center"/>
              <w:rPr>
                <w:rFonts w:ascii="Arial" w:eastAsia="SimSun" w:hAnsi="Arial" w:cs="Arial"/>
                <w:kern w:val="2"/>
                <w:sz w:val="18"/>
                <w:lang w:val="en-US" w:eastAsia="zh-CN"/>
                <w14:ligatures w14:val="standardContextual"/>
              </w:rPr>
            </w:pPr>
            <w:r>
              <w:rPr>
                <w:rFonts w:ascii="Arial" w:eastAsia="SimSun" w:hAnsi="Arial" w:cs="Arial"/>
                <w:kern w:val="2"/>
                <w:sz w:val="18"/>
                <w:lang w:val="en-US" w:eastAsia="zh-CN"/>
                <w14:ligatures w14:val="standardContextual"/>
              </w:rPr>
              <w:t>CA_n</w:t>
            </w:r>
            <w:r w:rsidR="00F12137">
              <w:rPr>
                <w:rFonts w:ascii="Arial" w:eastAsia="SimSun" w:hAnsi="Arial" w:cs="Arial"/>
                <w:kern w:val="2"/>
                <w:sz w:val="18"/>
                <w:lang w:val="en-US" w:eastAsia="zh-CN"/>
                <w14:ligatures w14:val="standardContextual"/>
              </w:rPr>
              <w:t>100</w:t>
            </w:r>
            <w:r>
              <w:rPr>
                <w:rFonts w:ascii="Arial" w:eastAsia="SimSun" w:hAnsi="Arial" w:cs="Arial"/>
                <w:kern w:val="2"/>
                <w:sz w:val="18"/>
                <w:lang w:val="en-US" w:eastAsia="zh-CN"/>
                <w14:ligatures w14:val="standardContextual"/>
              </w:rPr>
              <w:t>A-n10</w:t>
            </w:r>
            <w:r w:rsidR="00F12137">
              <w:rPr>
                <w:rFonts w:ascii="Arial" w:eastAsia="SimSun" w:hAnsi="Arial" w:cs="Arial"/>
                <w:kern w:val="2"/>
                <w:sz w:val="18"/>
                <w:lang w:val="en-US" w:eastAsia="zh-CN"/>
                <w14:ligatures w14:val="standardContextual"/>
              </w:rPr>
              <w:t>1</w:t>
            </w:r>
            <w:r>
              <w:rPr>
                <w:rFonts w:ascii="Arial" w:eastAsia="SimSun" w:hAnsi="Arial" w:cs="Arial"/>
                <w:kern w:val="2"/>
                <w:sz w:val="18"/>
                <w:lang w:val="en-US" w:eastAsia="zh-CN"/>
                <w14:ligatures w14:val="standardContextual"/>
              </w:rPr>
              <w:t>A</w:t>
            </w:r>
          </w:p>
        </w:tc>
        <w:tc>
          <w:tcPr>
            <w:tcW w:w="2621" w:type="dxa"/>
            <w:tcBorders>
              <w:top w:val="single" w:sz="4" w:space="0" w:color="auto"/>
              <w:left w:val="single" w:sz="4" w:space="0" w:color="auto"/>
              <w:bottom w:val="single" w:sz="4" w:space="0" w:color="auto"/>
              <w:right w:val="single" w:sz="4" w:space="0" w:color="auto"/>
            </w:tcBorders>
            <w:hideMark/>
          </w:tcPr>
          <w:p w14:paraId="21DA05BA" w14:textId="77777777" w:rsidR="00F81C5E" w:rsidRDefault="00F81C5E">
            <w:pPr>
              <w:keepNext/>
              <w:keepLines/>
              <w:spacing w:after="0" w:line="256" w:lineRule="auto"/>
              <w:jc w:val="center"/>
              <w:rPr>
                <w:rFonts w:ascii="Arial" w:eastAsia="SimSun" w:hAnsi="Arial" w:cs="Arial"/>
                <w:kern w:val="2"/>
                <w:sz w:val="18"/>
                <w:lang w:val="en-US" w:eastAsia="zh-CN"/>
                <w14:ligatures w14:val="standardContextual"/>
              </w:rPr>
            </w:pPr>
            <w:r>
              <w:rPr>
                <w:rFonts w:ascii="Arial" w:eastAsia="SimSun" w:hAnsi="Arial" w:cs="Arial"/>
                <w:kern w:val="2"/>
                <w:sz w:val="18"/>
                <w:lang w:val="en-US" w:eastAsia="zh-CN"/>
                <w14:ligatures w14:val="standardContextual"/>
              </w:rPr>
              <w:t>23</w:t>
            </w:r>
          </w:p>
        </w:tc>
        <w:tc>
          <w:tcPr>
            <w:tcW w:w="2929" w:type="dxa"/>
            <w:tcBorders>
              <w:top w:val="single" w:sz="4" w:space="0" w:color="auto"/>
              <w:left w:val="single" w:sz="4" w:space="0" w:color="auto"/>
              <w:bottom w:val="single" w:sz="4" w:space="0" w:color="auto"/>
              <w:right w:val="single" w:sz="4" w:space="0" w:color="auto"/>
            </w:tcBorders>
            <w:hideMark/>
          </w:tcPr>
          <w:p w14:paraId="441A74C1" w14:textId="77777777" w:rsidR="00F81C5E" w:rsidRDefault="00F81C5E">
            <w:pPr>
              <w:keepNext/>
              <w:keepLines/>
              <w:spacing w:after="0" w:line="256" w:lineRule="auto"/>
              <w:jc w:val="center"/>
              <w:rPr>
                <w:rFonts w:ascii="Arial" w:eastAsia="SimSun" w:hAnsi="Arial" w:cs="Arial"/>
                <w:kern w:val="2"/>
                <w:sz w:val="18"/>
                <w:lang w:val="zh-CN" w:eastAsia="zh-CN"/>
                <w14:ligatures w14:val="standardContextual"/>
              </w:rPr>
            </w:pPr>
            <w:bookmarkStart w:id="53" w:name="OLE_LINK38"/>
            <w:r>
              <w:rPr>
                <w:rFonts w:ascii="Arial" w:eastAsia="SimSun" w:hAnsi="Arial" w:cs="Arial"/>
                <w:kern w:val="2"/>
                <w:sz w:val="18"/>
                <w:lang w:val="zh-CN" w:eastAsia="zh-CN"/>
                <w14:ligatures w14:val="standardContextual"/>
              </w:rPr>
              <w:t>+</w:t>
            </w:r>
            <w:r>
              <w:rPr>
                <w:rFonts w:ascii="Arial" w:eastAsia="SimSun" w:hAnsi="Arial" w:cs="Arial"/>
                <w:kern w:val="2"/>
                <w:sz w:val="18"/>
                <w:lang w:val="en-US" w:eastAsia="zh-CN"/>
                <w14:ligatures w14:val="standardContextual"/>
              </w:rPr>
              <w:t>2</w:t>
            </w:r>
            <w:r>
              <w:rPr>
                <w:rFonts w:ascii="Arial" w:eastAsia="SimSun" w:hAnsi="Arial" w:cs="Arial"/>
                <w:kern w:val="2"/>
                <w:sz w:val="18"/>
                <w:lang w:val="zh-CN" w:eastAsia="zh-CN"/>
                <w14:ligatures w14:val="standardContextual"/>
              </w:rPr>
              <w:t>/-</w:t>
            </w:r>
            <w:r>
              <w:rPr>
                <w:rFonts w:ascii="Arial" w:eastAsia="SimSun" w:hAnsi="Arial" w:cs="Arial"/>
                <w:kern w:val="2"/>
                <w:sz w:val="18"/>
                <w:lang w:val="en-US" w:eastAsia="zh-CN"/>
                <w14:ligatures w14:val="standardContextual"/>
              </w:rPr>
              <w:t>3</w:t>
            </w:r>
            <w:bookmarkEnd w:id="53"/>
          </w:p>
        </w:tc>
      </w:tr>
    </w:tbl>
    <w:p w14:paraId="79484033" w14:textId="77777777" w:rsidR="00F81C5E" w:rsidRDefault="00F81C5E" w:rsidP="00F81C5E">
      <w:pPr>
        <w:keepNext/>
        <w:keepLines/>
        <w:rPr>
          <w:rFonts w:ascii="Calibri" w:eastAsia="Calibri" w:hAnsi="Calibri"/>
          <w:sz w:val="22"/>
          <w:szCs w:val="22"/>
          <w:lang w:val="en-US" w:eastAsia="zh-CN"/>
        </w:rPr>
      </w:pPr>
    </w:p>
    <w:p w14:paraId="63D3E2B4" w14:textId="0C57A353" w:rsidR="00F81C5E" w:rsidRDefault="00F81C5E" w:rsidP="00F81C5E">
      <w:pPr>
        <w:pStyle w:val="Heading4"/>
        <w:rPr>
          <w:rFonts w:eastAsia="Times New Roman"/>
          <w:lang w:eastAsia="zh-CN"/>
        </w:rPr>
      </w:pPr>
      <w:bookmarkStart w:id="54" w:name="_Toc4957"/>
      <w:bookmarkStart w:id="55" w:name="_Toc22414"/>
      <w:bookmarkStart w:id="56" w:name="_Toc615"/>
      <w:bookmarkStart w:id="57" w:name="_Toc17764"/>
      <w:r>
        <w:rPr>
          <w:rFonts w:eastAsia="Times New Roman"/>
          <w:lang w:eastAsia="zh-CN"/>
        </w:rPr>
        <w:t>1.2.2</w:t>
      </w:r>
      <w:r>
        <w:rPr>
          <w:rFonts w:eastAsia="Times New Roman"/>
          <w:lang w:eastAsia="zh-CN"/>
        </w:rPr>
        <w:tab/>
      </w:r>
      <w:r>
        <w:rPr>
          <w:rFonts w:eastAsia="Times New Roman"/>
          <w:lang w:eastAsia="zh-CN"/>
        </w:rPr>
        <w:tab/>
        <w:t>UE co-existence</w:t>
      </w:r>
      <w:bookmarkEnd w:id="54"/>
      <w:bookmarkEnd w:id="55"/>
      <w:bookmarkEnd w:id="56"/>
      <w:bookmarkEnd w:id="57"/>
    </w:p>
    <w:p w14:paraId="52AD0F19" w14:textId="66C6BD8F" w:rsidR="00F81C5E" w:rsidRDefault="00F81C5E" w:rsidP="00F81C5E">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lang w:val="en-US" w:eastAsia="zh-CN"/>
        </w:rPr>
        <w:t>1</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hAnsi="Arial" w:cs="Arial"/>
          <w:lang w:eastAsia="ja-JP"/>
        </w:rPr>
        <w:t xml:space="preserve"> </w:t>
      </w:r>
      <w:r>
        <w:rPr>
          <w:rFonts w:ascii="Arial" w:eastAsia="SimSun" w:hAnsi="Arial" w:cs="Arial"/>
          <w:lang w:val="en-US" w:eastAsia="zh-CN"/>
        </w:rPr>
        <w:t>n</w:t>
      </w:r>
      <w:r w:rsidR="00D461C0">
        <w:rPr>
          <w:rFonts w:ascii="Arial" w:eastAsia="SimSun" w:hAnsi="Arial" w:cs="Arial"/>
          <w:lang w:val="en-US" w:eastAsia="zh-CN"/>
        </w:rPr>
        <w:t>100</w:t>
      </w:r>
      <w:r>
        <w:rPr>
          <w:rFonts w:ascii="Arial" w:eastAsia="SimSun" w:hAnsi="Arial" w:cs="Arial"/>
          <w:lang w:val="en-US" w:eastAsia="zh-CN"/>
        </w:rPr>
        <w:t>-n10</w:t>
      </w:r>
      <w:r w:rsidR="00D461C0">
        <w:rPr>
          <w:rFonts w:ascii="Arial" w:eastAsia="SimSun" w:hAnsi="Arial" w:cs="Arial"/>
          <w:lang w:val="en-US" w:eastAsia="zh-CN"/>
        </w:rPr>
        <w:t>1</w:t>
      </w:r>
      <w:r>
        <w:rPr>
          <w:rFonts w:ascii="Arial" w:eastAsia="SimSun" w:hAnsi="Arial" w:cs="Arial"/>
          <w:lang w:val="en-US" w:eastAsia="zh-CN"/>
        </w:rPr>
        <w:t xml:space="preserve"> with uplink CA.</w:t>
      </w:r>
    </w:p>
    <w:p w14:paraId="542907A6" w14:textId="13835007" w:rsidR="00F81C5E" w:rsidRDefault="00F81C5E" w:rsidP="00F81C5E">
      <w:pPr>
        <w:keepNext/>
        <w:keepLines/>
        <w:spacing w:before="60"/>
        <w:jc w:val="center"/>
        <w:rPr>
          <w:rFonts w:ascii="Arial" w:eastAsia="SimSun" w:hAnsi="Arial" w:cs="Arial"/>
          <w:b/>
          <w:lang w:eastAsia="zh-CN"/>
        </w:rPr>
      </w:pPr>
      <w:r>
        <w:rPr>
          <w:rFonts w:ascii="Arial" w:eastAsia="SimSun" w:hAnsi="Arial" w:cs="Arial"/>
          <w:b/>
          <w:lang w:eastAsia="zh-CN"/>
        </w:rPr>
        <w:t>Table 1.2.2-1: IMD analysis</w:t>
      </w:r>
    </w:p>
    <w:tbl>
      <w:tblPr>
        <w:tblW w:w="567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21"/>
        <w:gridCol w:w="1715"/>
        <w:gridCol w:w="1848"/>
        <w:gridCol w:w="1713"/>
        <w:gridCol w:w="1713"/>
      </w:tblGrid>
      <w:tr w:rsidR="00F81C5E" w14:paraId="17822991" w14:textId="77777777" w:rsidTr="00D142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451755C7" w14:textId="77777777" w:rsidR="00F81C5E" w:rsidRDefault="00F81C5E">
            <w:pPr>
              <w:keepNext/>
              <w:keepLines/>
              <w:spacing w:after="0" w:line="256" w:lineRule="auto"/>
              <w:jc w:val="center"/>
              <w:rPr>
                <w:rFonts w:ascii="Arial" w:eastAsia="SimSun" w:hAnsi="Arial" w:cs="Arial"/>
                <w:b/>
                <w:bCs/>
                <w:kern w:val="2"/>
                <w:sz w:val="18"/>
                <w:szCs w:val="18"/>
                <w14:ligatures w14:val="standardContextual"/>
              </w:rPr>
            </w:pPr>
            <w:r>
              <w:rPr>
                <w:rFonts w:ascii="Arial" w:eastAsia="SimSun" w:hAnsi="Arial" w:cs="Arial"/>
                <w:b/>
                <w:bCs/>
                <w:kern w:val="2"/>
                <w:sz w:val="18"/>
                <w:szCs w:val="18"/>
                <w14:ligatures w14:val="standardContextual"/>
              </w:rPr>
              <w:lastRenderedPageBreak/>
              <w:t>UE UL carriers</w:t>
            </w:r>
          </w:p>
        </w:tc>
        <w:tc>
          <w:tcPr>
            <w:tcW w:w="786" w:type="pct"/>
            <w:tcBorders>
              <w:top w:val="single" w:sz="8" w:space="0" w:color="auto"/>
              <w:left w:val="single" w:sz="8" w:space="0" w:color="auto"/>
              <w:bottom w:val="single" w:sz="8" w:space="0" w:color="auto"/>
              <w:right w:val="single" w:sz="8" w:space="0" w:color="auto"/>
            </w:tcBorders>
            <w:vAlign w:val="center"/>
            <w:hideMark/>
          </w:tcPr>
          <w:p w14:paraId="2B429168" w14:textId="77777777" w:rsidR="00F81C5E" w:rsidRDefault="00F81C5E">
            <w:pPr>
              <w:keepNext/>
              <w:keepLines/>
              <w:spacing w:after="0" w:line="256" w:lineRule="auto"/>
              <w:jc w:val="center"/>
              <w:rPr>
                <w:rFonts w:ascii="Arial" w:eastAsia="SimSun" w:hAnsi="Arial" w:cs="Arial"/>
                <w:b/>
                <w:bCs/>
                <w:kern w:val="2"/>
                <w:sz w:val="18"/>
                <w:szCs w:val="18"/>
                <w14:ligatures w14:val="standardContextual"/>
              </w:rPr>
            </w:pPr>
            <w:proofErr w:type="spellStart"/>
            <w:r>
              <w:rPr>
                <w:rFonts w:ascii="Arial" w:eastAsia="SimSun" w:hAnsi="Arial" w:cs="Arial"/>
                <w:b/>
                <w:bCs/>
                <w:kern w:val="2"/>
                <w:sz w:val="18"/>
                <w:szCs w:val="18"/>
                <w14:ligatures w14:val="standardContextual"/>
              </w:rPr>
              <w:t>fx_low</w:t>
            </w:r>
            <w:proofErr w:type="spellEnd"/>
          </w:p>
        </w:tc>
        <w:tc>
          <w:tcPr>
            <w:tcW w:w="847" w:type="pct"/>
            <w:tcBorders>
              <w:top w:val="single" w:sz="8" w:space="0" w:color="auto"/>
              <w:left w:val="single" w:sz="8" w:space="0" w:color="auto"/>
              <w:bottom w:val="single" w:sz="8" w:space="0" w:color="auto"/>
              <w:right w:val="single" w:sz="8" w:space="0" w:color="auto"/>
            </w:tcBorders>
            <w:vAlign w:val="center"/>
            <w:hideMark/>
          </w:tcPr>
          <w:p w14:paraId="33D0FBA7" w14:textId="77777777" w:rsidR="00F81C5E" w:rsidRDefault="00F81C5E">
            <w:pPr>
              <w:keepNext/>
              <w:keepLines/>
              <w:spacing w:after="0" w:line="256" w:lineRule="auto"/>
              <w:jc w:val="center"/>
              <w:rPr>
                <w:rFonts w:ascii="Arial" w:eastAsia="SimSun" w:hAnsi="Arial" w:cs="Arial"/>
                <w:b/>
                <w:bCs/>
                <w:kern w:val="2"/>
                <w:sz w:val="18"/>
                <w:szCs w:val="18"/>
                <w14:ligatures w14:val="standardContextual"/>
              </w:rPr>
            </w:pPr>
            <w:proofErr w:type="spellStart"/>
            <w:r>
              <w:rPr>
                <w:rFonts w:ascii="Arial" w:eastAsia="SimSun" w:hAnsi="Arial" w:cs="Arial"/>
                <w:b/>
                <w:bCs/>
                <w:kern w:val="2"/>
                <w:sz w:val="18"/>
                <w:szCs w:val="18"/>
                <w14:ligatures w14:val="standardContextual"/>
              </w:rPr>
              <w:t>fx_high</w:t>
            </w:r>
            <w:proofErr w:type="spellEnd"/>
          </w:p>
        </w:tc>
        <w:tc>
          <w:tcPr>
            <w:tcW w:w="785" w:type="pct"/>
            <w:tcBorders>
              <w:top w:val="single" w:sz="8" w:space="0" w:color="auto"/>
              <w:left w:val="single" w:sz="8" w:space="0" w:color="auto"/>
              <w:bottom w:val="single" w:sz="8" w:space="0" w:color="auto"/>
              <w:right w:val="single" w:sz="8" w:space="0" w:color="auto"/>
            </w:tcBorders>
            <w:vAlign w:val="center"/>
            <w:hideMark/>
          </w:tcPr>
          <w:p w14:paraId="73530A56" w14:textId="77777777" w:rsidR="00F81C5E" w:rsidRDefault="00F81C5E">
            <w:pPr>
              <w:keepNext/>
              <w:keepLines/>
              <w:spacing w:after="0" w:line="256" w:lineRule="auto"/>
              <w:jc w:val="center"/>
              <w:rPr>
                <w:rFonts w:ascii="Arial" w:eastAsia="SimSun" w:hAnsi="Arial" w:cs="Arial"/>
                <w:b/>
                <w:bCs/>
                <w:kern w:val="2"/>
                <w:sz w:val="18"/>
                <w:szCs w:val="18"/>
                <w14:ligatures w14:val="standardContextual"/>
              </w:rPr>
            </w:pPr>
            <w:proofErr w:type="spellStart"/>
            <w:r>
              <w:rPr>
                <w:rFonts w:ascii="Arial" w:eastAsia="SimSun" w:hAnsi="Arial" w:cs="Arial"/>
                <w:b/>
                <w:bCs/>
                <w:kern w:val="2"/>
                <w:sz w:val="18"/>
                <w:szCs w:val="18"/>
                <w14:ligatures w14:val="standardContextual"/>
              </w:rPr>
              <w:t>fy_low</w:t>
            </w:r>
            <w:proofErr w:type="spellEnd"/>
          </w:p>
        </w:tc>
        <w:tc>
          <w:tcPr>
            <w:tcW w:w="785" w:type="pct"/>
            <w:tcBorders>
              <w:top w:val="single" w:sz="8" w:space="0" w:color="auto"/>
              <w:left w:val="single" w:sz="8" w:space="0" w:color="auto"/>
              <w:bottom w:val="single" w:sz="8" w:space="0" w:color="auto"/>
              <w:right w:val="single" w:sz="8" w:space="0" w:color="auto"/>
            </w:tcBorders>
            <w:vAlign w:val="center"/>
            <w:hideMark/>
          </w:tcPr>
          <w:p w14:paraId="53C068D2" w14:textId="77777777" w:rsidR="00F81C5E" w:rsidRDefault="00F81C5E">
            <w:pPr>
              <w:keepNext/>
              <w:keepLines/>
              <w:spacing w:after="0" w:line="256" w:lineRule="auto"/>
              <w:jc w:val="center"/>
              <w:rPr>
                <w:rFonts w:ascii="Arial" w:eastAsia="SimSun" w:hAnsi="Arial" w:cs="Arial"/>
                <w:b/>
                <w:bCs/>
                <w:kern w:val="2"/>
                <w:sz w:val="18"/>
                <w:szCs w:val="18"/>
                <w14:ligatures w14:val="standardContextual"/>
              </w:rPr>
            </w:pPr>
            <w:proofErr w:type="spellStart"/>
            <w:r>
              <w:rPr>
                <w:rFonts w:ascii="Arial" w:eastAsia="SimSun" w:hAnsi="Arial" w:cs="Arial"/>
                <w:b/>
                <w:bCs/>
                <w:kern w:val="2"/>
                <w:sz w:val="18"/>
                <w:szCs w:val="18"/>
                <w14:ligatures w14:val="standardContextual"/>
              </w:rPr>
              <w:t>fy_high</w:t>
            </w:r>
            <w:proofErr w:type="spellEnd"/>
          </w:p>
        </w:tc>
      </w:tr>
      <w:tr w:rsidR="00D1422E" w14:paraId="19E65591" w14:textId="77777777" w:rsidTr="00D142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77815B04" w14:textId="77777777" w:rsidR="00D1422E" w:rsidRDefault="00D1422E" w:rsidP="00D1422E">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UL Frequency [MHz]</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388DA343" w14:textId="754D794E" w:rsidR="00D1422E" w:rsidRDefault="00D1422E" w:rsidP="00D1422E">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874.4</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2CBD1017" w14:textId="2D4634C7" w:rsidR="00D1422E" w:rsidRDefault="00D1422E" w:rsidP="00D1422E">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880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6C1F1885" w14:textId="651D5F38" w:rsidR="00D1422E" w:rsidRDefault="00D1422E" w:rsidP="00D1422E">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1900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7FFCA22B" w14:textId="0E76CB23" w:rsidR="00D1422E" w:rsidRDefault="00D1422E" w:rsidP="00D1422E">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1910</w:t>
            </w:r>
          </w:p>
        </w:tc>
      </w:tr>
      <w:tr w:rsidR="00D1422E" w14:paraId="227AB6EA" w14:textId="77777777" w:rsidTr="00D142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346D5E96" w14:textId="77777777" w:rsidR="00D1422E" w:rsidRDefault="00D1422E" w:rsidP="00D1422E">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DL Frequency [MHz]</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62D28232" w14:textId="49A402A6" w:rsidR="00D1422E" w:rsidRDefault="00D1422E" w:rsidP="00D1422E">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919.4</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40D9B2F9" w14:textId="77CD73A9" w:rsidR="00D1422E" w:rsidRDefault="00D1422E" w:rsidP="00D1422E">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925</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7AB3C921" w14:textId="24991578" w:rsidR="00D1422E" w:rsidRDefault="00D1422E" w:rsidP="00D1422E">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1900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5E37EC8D" w14:textId="7425B78E" w:rsidR="00D1422E" w:rsidRDefault="00D1422E" w:rsidP="00D1422E">
            <w:pPr>
              <w:keepNext/>
              <w:keepLines/>
              <w:spacing w:after="0" w:line="256" w:lineRule="auto"/>
              <w:jc w:val="center"/>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1910</w:t>
            </w:r>
          </w:p>
        </w:tc>
      </w:tr>
      <w:tr w:rsidR="008E1DA6" w14:paraId="23B54860"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58C7F2BE"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2nd order IMD products</w:t>
            </w:r>
          </w:p>
        </w:tc>
        <w:tc>
          <w:tcPr>
            <w:tcW w:w="786" w:type="pct"/>
            <w:tcBorders>
              <w:top w:val="single" w:sz="8" w:space="0" w:color="auto"/>
              <w:left w:val="single" w:sz="8" w:space="0" w:color="auto"/>
              <w:bottom w:val="single" w:sz="8" w:space="0" w:color="auto"/>
              <w:right w:val="single" w:sz="8" w:space="0" w:color="auto"/>
            </w:tcBorders>
            <w:vAlign w:val="bottom"/>
            <w:hideMark/>
          </w:tcPr>
          <w:p w14:paraId="09B844A9" w14:textId="4C994502"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vAlign w:val="bottom"/>
            <w:hideMark/>
          </w:tcPr>
          <w:p w14:paraId="7D2EAE81" w14:textId="27B0970E"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vAlign w:val="bottom"/>
            <w:hideMark/>
          </w:tcPr>
          <w:p w14:paraId="02E98407" w14:textId="5578BF23"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vAlign w:val="bottom"/>
            <w:hideMark/>
          </w:tcPr>
          <w:p w14:paraId="537AA914" w14:textId="63073D65"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r>
      <w:tr w:rsidR="008E1DA6" w14:paraId="670C6A85"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7CA648C3"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vAlign w:val="bottom"/>
            <w:hideMark/>
          </w:tcPr>
          <w:p w14:paraId="12426265" w14:textId="3737E668"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1035,6</w:t>
            </w:r>
          </w:p>
        </w:tc>
        <w:tc>
          <w:tcPr>
            <w:tcW w:w="847" w:type="pct"/>
            <w:tcBorders>
              <w:top w:val="single" w:sz="8" w:space="0" w:color="auto"/>
              <w:left w:val="single" w:sz="8" w:space="0" w:color="auto"/>
              <w:bottom w:val="single" w:sz="8" w:space="0" w:color="auto"/>
              <w:right w:val="single" w:sz="8" w:space="0" w:color="auto"/>
            </w:tcBorders>
            <w:vAlign w:val="bottom"/>
            <w:hideMark/>
          </w:tcPr>
          <w:p w14:paraId="17C5726B" w14:textId="6631939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1020</w:t>
            </w:r>
          </w:p>
        </w:tc>
        <w:tc>
          <w:tcPr>
            <w:tcW w:w="785" w:type="pct"/>
            <w:tcBorders>
              <w:top w:val="single" w:sz="8" w:space="0" w:color="auto"/>
              <w:left w:val="single" w:sz="8" w:space="0" w:color="auto"/>
              <w:bottom w:val="single" w:sz="8" w:space="0" w:color="auto"/>
              <w:right w:val="single" w:sz="8" w:space="0" w:color="auto"/>
            </w:tcBorders>
            <w:vAlign w:val="bottom"/>
            <w:hideMark/>
          </w:tcPr>
          <w:p w14:paraId="0CC32F6B" w14:textId="57429F56"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2774,4</w:t>
            </w:r>
          </w:p>
        </w:tc>
        <w:tc>
          <w:tcPr>
            <w:tcW w:w="785" w:type="pct"/>
            <w:tcBorders>
              <w:top w:val="single" w:sz="8" w:space="0" w:color="auto"/>
              <w:left w:val="single" w:sz="8" w:space="0" w:color="auto"/>
              <w:bottom w:val="single" w:sz="8" w:space="0" w:color="auto"/>
              <w:right w:val="single" w:sz="8" w:space="0" w:color="auto"/>
            </w:tcBorders>
            <w:vAlign w:val="bottom"/>
            <w:hideMark/>
          </w:tcPr>
          <w:p w14:paraId="36FEC65B" w14:textId="19ADB15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2790</w:t>
            </w:r>
          </w:p>
        </w:tc>
      </w:tr>
      <w:tr w:rsidR="008E1DA6" w14:paraId="406D103B"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625F6BDF"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3rd order IMD products</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1BA3803" w14:textId="50C88D56"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2*</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0037114" w14:textId="7862FA24"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2*</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F15E9A0" w14:textId="46C53CA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6B09C69" w14:textId="1DA07EB1"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r>
      <w:tr w:rsidR="008E1DA6" w14:paraId="1634D34C"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33148818"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5B5C055" w14:textId="0F7B895A"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161,2</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8A05EE3" w14:textId="6C1670E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140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B64F46B" w14:textId="1FE2BDD0"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2920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B01916D" w14:textId="70C1411E"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2945,6</w:t>
            </w:r>
          </w:p>
        </w:tc>
      </w:tr>
      <w:tr w:rsidR="008E1DA6" w14:paraId="6866DC35"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039AD624"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3rd order IMD products</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615DA26" w14:textId="3C6C49B7"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F5ED10C" w14:textId="49F81DC4"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2386B31F" w14:textId="23E1BCD9"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192662F" w14:textId="4CDB0E76"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r>
      <w:tr w:rsidR="008E1DA6" w14:paraId="776229C0"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4D1AD3DE"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93EBF32" w14:textId="7FEBC11F"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3648,8</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739A8F3" w14:textId="0BDF3E15"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3670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A132635" w14:textId="2E67085F"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4674,4</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BAD6E02" w14:textId="6E5F12C2"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4700</w:t>
            </w:r>
          </w:p>
        </w:tc>
      </w:tr>
      <w:tr w:rsidR="008E1DA6" w14:paraId="38CAABA6"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0BE8A1AA"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Two-tone 4th order IMD products</w:t>
            </w:r>
          </w:p>
        </w:tc>
        <w:tc>
          <w:tcPr>
            <w:tcW w:w="786" w:type="pct"/>
            <w:tcBorders>
              <w:top w:val="single" w:sz="8" w:space="0" w:color="auto"/>
              <w:left w:val="single" w:sz="8" w:space="0" w:color="auto"/>
              <w:bottom w:val="single" w:sz="8" w:space="0" w:color="auto"/>
              <w:right w:val="single" w:sz="8" w:space="0" w:color="auto"/>
            </w:tcBorders>
            <w:vAlign w:val="bottom"/>
            <w:hideMark/>
          </w:tcPr>
          <w:p w14:paraId="768EB46C" w14:textId="7AA0E3D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–2* </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vAlign w:val="bottom"/>
            <w:hideMark/>
          </w:tcPr>
          <w:p w14:paraId="5BAC7FE1" w14:textId="3242EF3E"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 2*</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vAlign w:val="bottom"/>
            <w:hideMark/>
          </w:tcPr>
          <w:p w14:paraId="03B2C344" w14:textId="6E059660"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+2* </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vAlign w:val="bottom"/>
            <w:hideMark/>
          </w:tcPr>
          <w:p w14:paraId="7BF9CA16" w14:textId="707C71F2"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+2* </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r>
      <w:tr w:rsidR="008E1DA6" w14:paraId="2CC568C9"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5227CA4F"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vAlign w:val="bottom"/>
            <w:hideMark/>
          </w:tcPr>
          <w:p w14:paraId="5B890BB8" w14:textId="48458AD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2071,2</w:t>
            </w:r>
          </w:p>
        </w:tc>
        <w:tc>
          <w:tcPr>
            <w:tcW w:w="847" w:type="pct"/>
            <w:tcBorders>
              <w:top w:val="single" w:sz="8" w:space="0" w:color="auto"/>
              <w:left w:val="single" w:sz="8" w:space="0" w:color="auto"/>
              <w:bottom w:val="single" w:sz="8" w:space="0" w:color="auto"/>
              <w:right w:val="single" w:sz="8" w:space="0" w:color="auto"/>
            </w:tcBorders>
            <w:vAlign w:val="bottom"/>
            <w:hideMark/>
          </w:tcPr>
          <w:p w14:paraId="33937593" w14:textId="4CAA9E12"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2040</w:t>
            </w:r>
          </w:p>
        </w:tc>
        <w:tc>
          <w:tcPr>
            <w:tcW w:w="785" w:type="pct"/>
            <w:tcBorders>
              <w:top w:val="single" w:sz="8" w:space="0" w:color="auto"/>
              <w:left w:val="single" w:sz="8" w:space="0" w:color="auto"/>
              <w:bottom w:val="single" w:sz="8" w:space="0" w:color="auto"/>
              <w:right w:val="single" w:sz="8" w:space="0" w:color="auto"/>
            </w:tcBorders>
            <w:vAlign w:val="bottom"/>
            <w:hideMark/>
          </w:tcPr>
          <w:p w14:paraId="3B12592D" w14:textId="4C7DDE5F"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5548,8</w:t>
            </w:r>
          </w:p>
        </w:tc>
        <w:tc>
          <w:tcPr>
            <w:tcW w:w="785" w:type="pct"/>
            <w:tcBorders>
              <w:top w:val="single" w:sz="8" w:space="0" w:color="auto"/>
              <w:left w:val="single" w:sz="8" w:space="0" w:color="auto"/>
              <w:bottom w:val="single" w:sz="8" w:space="0" w:color="auto"/>
              <w:right w:val="single" w:sz="8" w:space="0" w:color="auto"/>
            </w:tcBorders>
            <w:vAlign w:val="bottom"/>
            <w:hideMark/>
          </w:tcPr>
          <w:p w14:paraId="49F3E5D8" w14:textId="16CC1BEC"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5580</w:t>
            </w:r>
          </w:p>
        </w:tc>
      </w:tr>
      <w:tr w:rsidR="008E1DA6" w14:paraId="3D243FE1"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2C51AE47"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Two-tone 4th order IMD products</w:t>
            </w:r>
          </w:p>
        </w:tc>
        <w:tc>
          <w:tcPr>
            <w:tcW w:w="786" w:type="pct"/>
            <w:tcBorders>
              <w:top w:val="single" w:sz="8" w:space="0" w:color="auto"/>
              <w:left w:val="single" w:sz="8" w:space="0" w:color="auto"/>
              <w:bottom w:val="single" w:sz="8" w:space="0" w:color="auto"/>
              <w:right w:val="single" w:sz="8" w:space="0" w:color="auto"/>
            </w:tcBorders>
            <w:vAlign w:val="bottom"/>
            <w:hideMark/>
          </w:tcPr>
          <w:p w14:paraId="5497A9AA" w14:textId="5AD976EC"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–1* </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vAlign w:val="bottom"/>
            <w:hideMark/>
          </w:tcPr>
          <w:p w14:paraId="5954D0B9" w14:textId="12E54973"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 1*</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vAlign w:val="bottom"/>
            <w:hideMark/>
          </w:tcPr>
          <w:p w14:paraId="25D82D9D" w14:textId="7DCB4BB5"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1*</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vAlign w:val="bottom"/>
            <w:hideMark/>
          </w:tcPr>
          <w:p w14:paraId="715AA2CB" w14:textId="3E083288"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1*</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r>
      <w:tr w:rsidR="008E1DA6" w14:paraId="37AE0647"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32B37793"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vAlign w:val="bottom"/>
            <w:hideMark/>
          </w:tcPr>
          <w:p w14:paraId="29FF1E44" w14:textId="72894779"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713,2</w:t>
            </w:r>
          </w:p>
        </w:tc>
        <w:tc>
          <w:tcPr>
            <w:tcW w:w="847" w:type="pct"/>
            <w:tcBorders>
              <w:top w:val="single" w:sz="8" w:space="0" w:color="auto"/>
              <w:left w:val="single" w:sz="8" w:space="0" w:color="auto"/>
              <w:bottom w:val="single" w:sz="8" w:space="0" w:color="auto"/>
              <w:right w:val="single" w:sz="8" w:space="0" w:color="auto"/>
            </w:tcBorders>
            <w:vAlign w:val="bottom"/>
            <w:hideMark/>
          </w:tcPr>
          <w:p w14:paraId="3B38E4B4" w14:textId="51F02EAE"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740</w:t>
            </w:r>
          </w:p>
        </w:tc>
        <w:tc>
          <w:tcPr>
            <w:tcW w:w="785" w:type="pct"/>
            <w:tcBorders>
              <w:top w:val="single" w:sz="8" w:space="0" w:color="auto"/>
              <w:left w:val="single" w:sz="8" w:space="0" w:color="auto"/>
              <w:bottom w:val="single" w:sz="8" w:space="0" w:color="auto"/>
              <w:right w:val="single" w:sz="8" w:space="0" w:color="auto"/>
            </w:tcBorders>
            <w:vAlign w:val="bottom"/>
            <w:hideMark/>
          </w:tcPr>
          <w:p w14:paraId="10AAAA9B" w14:textId="38A31EA1"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4820</w:t>
            </w:r>
          </w:p>
        </w:tc>
        <w:tc>
          <w:tcPr>
            <w:tcW w:w="785" w:type="pct"/>
            <w:tcBorders>
              <w:top w:val="single" w:sz="8" w:space="0" w:color="auto"/>
              <w:left w:val="single" w:sz="8" w:space="0" w:color="auto"/>
              <w:bottom w:val="single" w:sz="8" w:space="0" w:color="auto"/>
              <w:right w:val="single" w:sz="8" w:space="0" w:color="auto"/>
            </w:tcBorders>
            <w:vAlign w:val="bottom"/>
            <w:hideMark/>
          </w:tcPr>
          <w:p w14:paraId="7E5FAE48" w14:textId="39FCBDC9"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4855,6</w:t>
            </w:r>
          </w:p>
        </w:tc>
      </w:tr>
      <w:tr w:rsidR="008E1DA6" w14:paraId="081BA340"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2A33B107"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Two-tone 4th order IMD products</w:t>
            </w:r>
          </w:p>
        </w:tc>
        <w:tc>
          <w:tcPr>
            <w:tcW w:w="786" w:type="pct"/>
            <w:tcBorders>
              <w:top w:val="single" w:sz="8" w:space="0" w:color="auto"/>
              <w:left w:val="single" w:sz="8" w:space="0" w:color="auto"/>
              <w:bottom w:val="single" w:sz="8" w:space="0" w:color="auto"/>
              <w:right w:val="single" w:sz="8" w:space="0" w:color="auto"/>
            </w:tcBorders>
            <w:vAlign w:val="bottom"/>
            <w:hideMark/>
          </w:tcPr>
          <w:p w14:paraId="1C1B2E37" w14:textId="7C28EB60"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+1* </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vAlign w:val="bottom"/>
            <w:hideMark/>
          </w:tcPr>
          <w:p w14:paraId="59C8B132" w14:textId="0B1DAD66"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+1* </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vAlign w:val="bottom"/>
            <w:hideMark/>
          </w:tcPr>
          <w:p w14:paraId="0342B45E" w14:textId="51E4B223"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+ 1*</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vAlign w:val="bottom"/>
            <w:hideMark/>
          </w:tcPr>
          <w:p w14:paraId="310E2E86" w14:textId="14695A4D"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+ 1*</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r>
      <w:tr w:rsidR="008E1DA6" w14:paraId="078F82C3"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vAlign w:val="center"/>
            <w:hideMark/>
          </w:tcPr>
          <w:p w14:paraId="27528D31"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24FF5A75" w14:textId="019C6F83"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4523,2</w:t>
            </w:r>
          </w:p>
        </w:tc>
        <w:tc>
          <w:tcPr>
            <w:tcW w:w="847"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733E032E" w14:textId="54B6CB69"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4550</w:t>
            </w:r>
          </w:p>
        </w:tc>
        <w:tc>
          <w:tcPr>
            <w:tcW w:w="785"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2D0D0342" w14:textId="1E8D1F6E"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6574,4</w:t>
            </w:r>
          </w:p>
        </w:tc>
        <w:tc>
          <w:tcPr>
            <w:tcW w:w="785"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6742C514" w14:textId="1836BAC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6610</w:t>
            </w:r>
          </w:p>
        </w:tc>
      </w:tr>
      <w:tr w:rsidR="008E1DA6" w14:paraId="40BC47B3"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279814EF"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Two-tone 5th order IMD products</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067E11B" w14:textId="10DD26CC"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 4*</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C3378D6" w14:textId="41DE7DC5"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 4*</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DAF9424" w14:textId="7F691CE6"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4*</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3D30039" w14:textId="0F30D09F"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4*</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r>
      <w:tr w:rsidR="008E1DA6" w14:paraId="42719E74"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12177253"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28899AE4" w14:textId="0C5EF8C8"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6765,6</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207F445" w14:textId="2ACE9D82"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6720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632D3EE" w14:textId="0904E114"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1620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26F93BA3" w14:textId="53C18C1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1587,6</w:t>
            </w:r>
          </w:p>
        </w:tc>
      </w:tr>
      <w:tr w:rsidR="008E1DA6" w14:paraId="5796BEF5"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1BD8917F"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Two-tone 5th order IMD products</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E52884E" w14:textId="0FC775E4"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+ 4*</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F440A01" w14:textId="60E97B2D"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+ 4*</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04090E6" w14:textId="1AA59747"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+ 4*</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8037471" w14:textId="4189B541"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+ 4*</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r>
      <w:tr w:rsidR="008E1DA6" w14:paraId="63D30BA5"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4D28A7C7"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2BB950EA" w14:textId="74978D2D"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8474,4</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F61EFC1" w14:textId="7EE3C1A0"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8520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B37BBA4" w14:textId="3713E45F"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5397,6</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4267E95" w14:textId="01419D3B"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5430</w:t>
            </w:r>
          </w:p>
        </w:tc>
      </w:tr>
      <w:tr w:rsidR="008E1DA6" w14:paraId="1F1B8C46"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327299E6"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Two-tone 5th order IMD products</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186E80A" w14:textId="34622987"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 3*</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F80BF84" w14:textId="0C4EE9A2"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 3*</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9401CC4" w14:textId="3B16633A"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3*</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B9C8808" w14:textId="6BFBC6E5"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3*</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r>
      <w:tr w:rsidR="008E1DA6" w14:paraId="5A579F99"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7EE12C72"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F731B82" w14:textId="60F8E7DC"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3981,2</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DF31B14" w14:textId="085CE48A"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3940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262815F" w14:textId="2C40CF98"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1160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809C857" w14:textId="48E41D66"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1196,8</w:t>
            </w:r>
          </w:p>
        </w:tc>
      </w:tr>
      <w:tr w:rsidR="008E1DA6" w14:paraId="454CD055"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6E92A34B"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Two-tone 5th order IMD products</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A8F77F9" w14:textId="682E0AEA"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 xml:space="preserve"> + 3*</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CFA4B85" w14:textId="5AC490E1"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 xml:space="preserve"> + 3*</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93012C4" w14:textId="378EF88F"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fy_low</w:t>
            </w:r>
            <w:proofErr w:type="spellEnd"/>
            <w:r w:rsidRPr="008E1DA6">
              <w:rPr>
                <w:rFonts w:ascii="Arial" w:hAnsi="Arial" w:cs="Arial"/>
                <w:color w:val="000000"/>
                <w:sz w:val="16"/>
                <w:szCs w:val="16"/>
              </w:rPr>
              <w:t xml:space="preserve"> + 3*</w:t>
            </w:r>
            <w:proofErr w:type="spellStart"/>
            <w:r w:rsidRPr="008E1DA6">
              <w:rPr>
                <w:rFonts w:ascii="Arial" w:hAnsi="Arial" w:cs="Arial"/>
                <w:color w:val="000000"/>
                <w:sz w:val="16"/>
                <w:szCs w:val="16"/>
              </w:rPr>
              <w:t>fx_low</w:t>
            </w:r>
            <w:proofErr w:type="spellEnd"/>
            <w:r w:rsidRPr="008E1DA6">
              <w:rPr>
                <w:rFonts w:ascii="Arial" w:hAnsi="Arial" w:cs="Arial"/>
                <w:color w:val="000000"/>
                <w:sz w:val="16"/>
                <w:szCs w:val="16"/>
              </w:rPr>
              <w:t>|</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44CE728" w14:textId="4028A993"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|2*</w:t>
            </w:r>
            <w:proofErr w:type="spellStart"/>
            <w:r w:rsidRPr="008E1DA6">
              <w:rPr>
                <w:rFonts w:ascii="Arial" w:hAnsi="Arial" w:cs="Arial"/>
                <w:color w:val="000000"/>
                <w:sz w:val="16"/>
                <w:szCs w:val="16"/>
              </w:rPr>
              <w:t>fy_high</w:t>
            </w:r>
            <w:proofErr w:type="spellEnd"/>
            <w:r w:rsidRPr="008E1DA6">
              <w:rPr>
                <w:rFonts w:ascii="Arial" w:hAnsi="Arial" w:cs="Arial"/>
                <w:color w:val="000000"/>
                <w:sz w:val="16"/>
                <w:szCs w:val="16"/>
              </w:rPr>
              <w:t xml:space="preserve"> + 3*</w:t>
            </w:r>
            <w:proofErr w:type="spellStart"/>
            <w:r w:rsidRPr="008E1DA6">
              <w:rPr>
                <w:rFonts w:ascii="Arial" w:hAnsi="Arial" w:cs="Arial"/>
                <w:color w:val="000000"/>
                <w:sz w:val="16"/>
                <w:szCs w:val="16"/>
              </w:rPr>
              <w:t>fx_high</w:t>
            </w:r>
            <w:proofErr w:type="spellEnd"/>
            <w:r w:rsidRPr="008E1DA6">
              <w:rPr>
                <w:rFonts w:ascii="Arial" w:hAnsi="Arial" w:cs="Arial"/>
                <w:color w:val="000000"/>
                <w:sz w:val="16"/>
                <w:szCs w:val="16"/>
              </w:rPr>
              <w:t>|</w:t>
            </w:r>
          </w:p>
        </w:tc>
      </w:tr>
      <w:tr w:rsidR="008E1DA6" w14:paraId="3070273F" w14:textId="77777777" w:rsidTr="0054302E">
        <w:trPr>
          <w:trHeight w:val="270"/>
          <w:jc w:val="center"/>
        </w:trPr>
        <w:tc>
          <w:tcPr>
            <w:tcW w:w="179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2EE12ED0" w14:textId="77777777" w:rsidR="008E1DA6" w:rsidRDefault="008E1DA6" w:rsidP="008E1DA6">
            <w:pPr>
              <w:keepNext/>
              <w:keepLines/>
              <w:spacing w:after="0" w:line="256" w:lineRule="auto"/>
              <w:rPr>
                <w:rFonts w:ascii="Arial" w:eastAsia="SimSun" w:hAnsi="Arial" w:cs="Arial"/>
                <w:kern w:val="2"/>
                <w:sz w:val="16"/>
                <w:szCs w:val="16"/>
                <w14:ligatures w14:val="standardContextual"/>
              </w:rPr>
            </w:pPr>
            <w:r>
              <w:rPr>
                <w:rFonts w:ascii="Arial" w:eastAsia="SimSun" w:hAnsi="Arial" w:cs="Arial"/>
                <w:kern w:val="2"/>
                <w:sz w:val="16"/>
                <w:szCs w:val="16"/>
                <w14:ligatures w14:val="standardContextual"/>
              </w:rPr>
              <w:t>IMD frequency limits (MHz)</w:t>
            </w:r>
          </w:p>
        </w:tc>
        <w:tc>
          <w:tcPr>
            <w:tcW w:w="786"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FCDA48D" w14:textId="1F276938"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7448,8</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F2E7788" w14:textId="7B177A8A"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7490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4AC9318" w14:textId="77E6E6C3"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6423,2</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B93CEC5" w14:textId="703C4D79" w:rsidR="008E1DA6" w:rsidRPr="008E1DA6" w:rsidRDefault="008E1DA6" w:rsidP="008E1DA6">
            <w:pPr>
              <w:keepNext/>
              <w:keepLines/>
              <w:spacing w:after="0" w:line="256" w:lineRule="auto"/>
              <w:jc w:val="center"/>
              <w:rPr>
                <w:rFonts w:ascii="Arial" w:eastAsia="SimSun" w:hAnsi="Arial" w:cs="Arial"/>
                <w:kern w:val="2"/>
                <w:sz w:val="16"/>
                <w:szCs w:val="16"/>
                <w14:ligatures w14:val="standardContextual"/>
              </w:rPr>
            </w:pPr>
            <w:r w:rsidRPr="008E1DA6">
              <w:rPr>
                <w:rFonts w:ascii="Arial" w:hAnsi="Arial" w:cs="Arial"/>
                <w:color w:val="000000"/>
                <w:sz w:val="16"/>
                <w:szCs w:val="16"/>
              </w:rPr>
              <w:t>6460</w:t>
            </w:r>
          </w:p>
        </w:tc>
      </w:tr>
    </w:tbl>
    <w:p w14:paraId="599E60E5" w14:textId="77777777" w:rsidR="00F81C5E" w:rsidRDefault="00F81C5E" w:rsidP="00F81C5E">
      <w:pPr>
        <w:keepNext/>
        <w:keepLines/>
        <w:rPr>
          <w:rFonts w:ascii="Calibri" w:eastAsia="Calibri" w:hAnsi="Calibri"/>
          <w:sz w:val="22"/>
          <w:szCs w:val="22"/>
        </w:rPr>
      </w:pPr>
    </w:p>
    <w:p w14:paraId="2BF81632" w14:textId="2FA1E659" w:rsidR="00F81C5E" w:rsidRDefault="00F81C5E" w:rsidP="00F81C5E">
      <w:pPr>
        <w:keepNext/>
        <w:keepLines/>
        <w:rPr>
          <w:rFonts w:ascii="Arial" w:eastAsia="SimSun" w:hAnsi="Arial" w:cs="Arial"/>
        </w:rPr>
      </w:pPr>
      <w:r>
        <w:rPr>
          <w:rFonts w:ascii="Arial" w:eastAsia="SimSun" w:hAnsi="Arial" w:cs="Arial"/>
        </w:rPr>
        <w:t xml:space="preserve">Based on the table </w:t>
      </w:r>
      <w:r>
        <w:rPr>
          <w:rFonts w:ascii="Arial" w:eastAsia="SimSun" w:hAnsi="Arial" w:cs="Arial"/>
          <w:lang w:eastAsia="zh-CN"/>
        </w:rPr>
        <w:t>1</w:t>
      </w:r>
      <w:r>
        <w:rPr>
          <w:rFonts w:ascii="Arial" w:eastAsia="SimSun" w:hAnsi="Arial" w:cs="Arial"/>
        </w:rPr>
        <w:t xml:space="preserve">.2.2-1 there are no intermodulation products falling inside the RX bands. </w:t>
      </w:r>
    </w:p>
    <w:p w14:paraId="5F3C2A29" w14:textId="35CE9033" w:rsidR="00F81C5E" w:rsidRDefault="00F81C5E" w:rsidP="00F81C5E">
      <w:pPr>
        <w:pStyle w:val="Heading4"/>
        <w:rPr>
          <w:rFonts w:eastAsia="Times New Roman"/>
          <w:lang w:eastAsia="zh-CN"/>
        </w:rPr>
      </w:pPr>
      <w:bookmarkStart w:id="58" w:name="_Toc24613"/>
      <w:bookmarkStart w:id="59" w:name="_Toc23792"/>
      <w:bookmarkStart w:id="60" w:name="_Toc5404"/>
      <w:bookmarkStart w:id="61" w:name="_Toc5527"/>
      <w:r>
        <w:rPr>
          <w:rFonts w:eastAsia="Times New Roman"/>
          <w:lang w:eastAsia="zh-CN"/>
        </w:rPr>
        <w:t>1.2.3</w:t>
      </w:r>
      <w:r>
        <w:rPr>
          <w:rFonts w:eastAsia="Times New Roman"/>
          <w:lang w:eastAsia="zh-CN"/>
        </w:rPr>
        <w:tab/>
      </w:r>
      <w:r>
        <w:rPr>
          <w:rFonts w:eastAsia="Times New Roman"/>
          <w:lang w:eastAsia="zh-CN"/>
        </w:rPr>
        <w:tab/>
        <w:t>REFSENS requirements</w:t>
      </w:r>
      <w:bookmarkEnd w:id="58"/>
      <w:bookmarkEnd w:id="59"/>
      <w:bookmarkEnd w:id="60"/>
      <w:bookmarkEnd w:id="61"/>
    </w:p>
    <w:p w14:paraId="222A502C" w14:textId="22BEE515" w:rsidR="00F81C5E" w:rsidRDefault="00F12137" w:rsidP="00F81C5E">
      <w:pPr>
        <w:jc w:val="both"/>
        <w:rPr>
          <w:rFonts w:ascii="Arial" w:eastAsiaTheme="minorEastAsia" w:hAnsi="Arial" w:cs="Arial"/>
        </w:rPr>
      </w:pPr>
      <w:r>
        <w:rPr>
          <w:rFonts w:ascii="Arial" w:hAnsi="Arial" w:cs="Arial"/>
        </w:rPr>
        <w:t>There is no need to define additional REFSENS requirements.</w:t>
      </w:r>
    </w:p>
    <w:p w14:paraId="70A82DB6" w14:textId="77777777" w:rsidR="00065CEE" w:rsidRPr="00F42C4A" w:rsidRDefault="007E4D89" w:rsidP="00065CEE">
      <w:pPr>
        <w:pStyle w:val="Heading1"/>
        <w:rPr>
          <w:rStyle w:val="SubtleReference"/>
          <w:smallCaps w:val="0"/>
          <w:color w:val="auto"/>
          <w:u w:val="none"/>
        </w:rPr>
      </w:pPr>
      <w:r w:rsidRPr="00F42C4A">
        <w:rPr>
          <w:rStyle w:val="SubtleReference"/>
          <w:rFonts w:hint="eastAsia"/>
          <w:smallCaps w:val="0"/>
          <w:color w:val="auto"/>
          <w:u w:val="none"/>
        </w:rPr>
        <w:t>Reference</w:t>
      </w:r>
    </w:p>
    <w:p w14:paraId="22298CB6" w14:textId="4C061A75" w:rsidR="00065CEE" w:rsidRPr="00065C3D" w:rsidRDefault="00065CEE" w:rsidP="00065CEE">
      <w:pPr>
        <w:ind w:left="568" w:hanging="568"/>
      </w:pPr>
      <w:r w:rsidRPr="005871D5">
        <w:rPr>
          <w:rFonts w:hint="eastAsia"/>
        </w:rPr>
        <w:t>[1</w:t>
      </w:r>
      <w:r w:rsidRPr="00E25DD0">
        <w:rPr>
          <w:rFonts w:hint="eastAsia"/>
        </w:rPr>
        <w:t>]</w:t>
      </w:r>
      <w:r w:rsidRPr="005871D5">
        <w:t xml:space="preserve"> </w:t>
      </w:r>
      <w:r>
        <w:tab/>
      </w:r>
      <w:r w:rsidR="00D42D0B" w:rsidRPr="00B76AED">
        <w:t>RP-240</w:t>
      </w:r>
      <w:r w:rsidR="00D42D0B" w:rsidRPr="00B76AED">
        <w:rPr>
          <w:rFonts w:hint="eastAsia"/>
        </w:rPr>
        <w:t>832</w:t>
      </w:r>
      <w:r w:rsidR="002E753F">
        <w:t>,</w:t>
      </w:r>
      <w:r w:rsidR="00D42D0B" w:rsidRPr="00B76AED">
        <w:t xml:space="preserve"> NR channel BW less than 5MHz for FR1 Phase 2</w:t>
      </w:r>
    </w:p>
    <w:bookmarkEnd w:id="0"/>
    <w:bookmarkEnd w:id="1"/>
    <w:bookmarkEnd w:id="2"/>
    <w:bookmarkEnd w:id="3"/>
    <w:bookmarkEnd w:id="4"/>
    <w:bookmarkEnd w:id="5"/>
    <w:bookmarkEnd w:id="6"/>
    <w:bookmarkEnd w:id="7"/>
    <w:bookmarkEnd w:id="8"/>
    <w:bookmarkEnd w:id="9"/>
    <w:bookmarkEnd w:id="16"/>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93BB" w14:textId="77777777" w:rsidR="00BF2A15" w:rsidRDefault="00BF2A15">
      <w:r>
        <w:separator/>
      </w:r>
    </w:p>
  </w:endnote>
  <w:endnote w:type="continuationSeparator" w:id="0">
    <w:p w14:paraId="49FFAB49" w14:textId="77777777" w:rsidR="00BF2A15" w:rsidRDefault="00BF2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5B05" w14:textId="77777777" w:rsidR="00BF2A15" w:rsidRDefault="00BF2A15">
      <w:r>
        <w:separator/>
      </w:r>
    </w:p>
  </w:footnote>
  <w:footnote w:type="continuationSeparator" w:id="0">
    <w:p w14:paraId="518765F1" w14:textId="77777777" w:rsidR="00BF2A15" w:rsidRDefault="00BF2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5CEE"/>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3DC3"/>
    <w:rsid w:val="000C43E9"/>
    <w:rsid w:val="000C69E7"/>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43AE"/>
    <w:rsid w:val="001265E3"/>
    <w:rsid w:val="0013134C"/>
    <w:rsid w:val="001325AA"/>
    <w:rsid w:val="00133BEF"/>
    <w:rsid w:val="00136047"/>
    <w:rsid w:val="0013685B"/>
    <w:rsid w:val="00136DDD"/>
    <w:rsid w:val="00141880"/>
    <w:rsid w:val="00142B00"/>
    <w:rsid w:val="00145BDF"/>
    <w:rsid w:val="00146178"/>
    <w:rsid w:val="00146442"/>
    <w:rsid w:val="001476C0"/>
    <w:rsid w:val="0015193E"/>
    <w:rsid w:val="00152229"/>
    <w:rsid w:val="00161B27"/>
    <w:rsid w:val="00163E73"/>
    <w:rsid w:val="00163FAD"/>
    <w:rsid w:val="00164BBF"/>
    <w:rsid w:val="0016608F"/>
    <w:rsid w:val="001719F3"/>
    <w:rsid w:val="001724CD"/>
    <w:rsid w:val="00174ECB"/>
    <w:rsid w:val="001762B4"/>
    <w:rsid w:val="00177F62"/>
    <w:rsid w:val="00180CAA"/>
    <w:rsid w:val="00182754"/>
    <w:rsid w:val="00191CFD"/>
    <w:rsid w:val="00195DC3"/>
    <w:rsid w:val="00195DC7"/>
    <w:rsid w:val="001A08AA"/>
    <w:rsid w:val="001A29C0"/>
    <w:rsid w:val="001A2E42"/>
    <w:rsid w:val="001A5016"/>
    <w:rsid w:val="001A6570"/>
    <w:rsid w:val="001A6AD8"/>
    <w:rsid w:val="001B195A"/>
    <w:rsid w:val="001B395A"/>
    <w:rsid w:val="001C0E61"/>
    <w:rsid w:val="001C1E55"/>
    <w:rsid w:val="001C2E35"/>
    <w:rsid w:val="001C3B01"/>
    <w:rsid w:val="001C5C7E"/>
    <w:rsid w:val="001D0992"/>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269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36DB"/>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753F"/>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2DE0"/>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1F25"/>
    <w:rsid w:val="003E5082"/>
    <w:rsid w:val="003E533B"/>
    <w:rsid w:val="003E6C3F"/>
    <w:rsid w:val="003E7286"/>
    <w:rsid w:val="003F32BE"/>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3C3"/>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7D5"/>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18A"/>
    <w:rsid w:val="00541B90"/>
    <w:rsid w:val="00543C3C"/>
    <w:rsid w:val="00545567"/>
    <w:rsid w:val="00546BC8"/>
    <w:rsid w:val="0055022C"/>
    <w:rsid w:val="005508C3"/>
    <w:rsid w:val="00551BA1"/>
    <w:rsid w:val="00551F45"/>
    <w:rsid w:val="00555599"/>
    <w:rsid w:val="00555DC6"/>
    <w:rsid w:val="005566A2"/>
    <w:rsid w:val="00557041"/>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5A5"/>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1A7F"/>
    <w:rsid w:val="00602F27"/>
    <w:rsid w:val="00605271"/>
    <w:rsid w:val="00610E23"/>
    <w:rsid w:val="0061133F"/>
    <w:rsid w:val="006113C6"/>
    <w:rsid w:val="00611ACE"/>
    <w:rsid w:val="006162A1"/>
    <w:rsid w:val="00617150"/>
    <w:rsid w:val="006213B7"/>
    <w:rsid w:val="00622174"/>
    <w:rsid w:val="00623666"/>
    <w:rsid w:val="00623883"/>
    <w:rsid w:val="00623C27"/>
    <w:rsid w:val="006253BE"/>
    <w:rsid w:val="00630472"/>
    <w:rsid w:val="00633367"/>
    <w:rsid w:val="00635A04"/>
    <w:rsid w:val="006362A6"/>
    <w:rsid w:val="0063657E"/>
    <w:rsid w:val="0064093D"/>
    <w:rsid w:val="006448E2"/>
    <w:rsid w:val="006458C4"/>
    <w:rsid w:val="006516F7"/>
    <w:rsid w:val="00651B84"/>
    <w:rsid w:val="00655571"/>
    <w:rsid w:val="00655B0D"/>
    <w:rsid w:val="00655E46"/>
    <w:rsid w:val="00656341"/>
    <w:rsid w:val="0065636E"/>
    <w:rsid w:val="0066374D"/>
    <w:rsid w:val="00664E37"/>
    <w:rsid w:val="00665BB1"/>
    <w:rsid w:val="00666145"/>
    <w:rsid w:val="006668E4"/>
    <w:rsid w:val="00671770"/>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6B26"/>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43A0"/>
    <w:rsid w:val="00804B72"/>
    <w:rsid w:val="00806198"/>
    <w:rsid w:val="0081171B"/>
    <w:rsid w:val="00813043"/>
    <w:rsid w:val="00813847"/>
    <w:rsid w:val="00814E1C"/>
    <w:rsid w:val="008168C3"/>
    <w:rsid w:val="008229AB"/>
    <w:rsid w:val="008237F4"/>
    <w:rsid w:val="00825DD4"/>
    <w:rsid w:val="0083145F"/>
    <w:rsid w:val="0084024D"/>
    <w:rsid w:val="00841E0A"/>
    <w:rsid w:val="00842C50"/>
    <w:rsid w:val="00850C4D"/>
    <w:rsid w:val="00853D97"/>
    <w:rsid w:val="00854041"/>
    <w:rsid w:val="00854370"/>
    <w:rsid w:val="008553AA"/>
    <w:rsid w:val="008647C7"/>
    <w:rsid w:val="008672CC"/>
    <w:rsid w:val="00867817"/>
    <w:rsid w:val="0087033F"/>
    <w:rsid w:val="008710D9"/>
    <w:rsid w:val="00872FF9"/>
    <w:rsid w:val="00874EB4"/>
    <w:rsid w:val="008758CA"/>
    <w:rsid w:val="008777EF"/>
    <w:rsid w:val="0088004A"/>
    <w:rsid w:val="00880714"/>
    <w:rsid w:val="0088152B"/>
    <w:rsid w:val="00884277"/>
    <w:rsid w:val="00884EA6"/>
    <w:rsid w:val="00884FB6"/>
    <w:rsid w:val="00886C89"/>
    <w:rsid w:val="008910DE"/>
    <w:rsid w:val="008911E2"/>
    <w:rsid w:val="00892268"/>
    <w:rsid w:val="008925B4"/>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1DA6"/>
    <w:rsid w:val="008E3330"/>
    <w:rsid w:val="008E372C"/>
    <w:rsid w:val="008E4884"/>
    <w:rsid w:val="008F2B58"/>
    <w:rsid w:val="008F4801"/>
    <w:rsid w:val="008F67EC"/>
    <w:rsid w:val="008F777D"/>
    <w:rsid w:val="008F790A"/>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4570"/>
    <w:rsid w:val="009A7CF1"/>
    <w:rsid w:val="009B128C"/>
    <w:rsid w:val="009B795A"/>
    <w:rsid w:val="009C33B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5CEF"/>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0C9"/>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87BBA"/>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53BF"/>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5FEF"/>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6AED"/>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A15"/>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3330"/>
    <w:rsid w:val="00CB5069"/>
    <w:rsid w:val="00CC1040"/>
    <w:rsid w:val="00CC1644"/>
    <w:rsid w:val="00CC1990"/>
    <w:rsid w:val="00CC26CC"/>
    <w:rsid w:val="00CC4C62"/>
    <w:rsid w:val="00CC5A49"/>
    <w:rsid w:val="00CC5EBC"/>
    <w:rsid w:val="00CD0070"/>
    <w:rsid w:val="00CD0411"/>
    <w:rsid w:val="00CD462D"/>
    <w:rsid w:val="00CD56E5"/>
    <w:rsid w:val="00CD71FB"/>
    <w:rsid w:val="00CE0287"/>
    <w:rsid w:val="00CE19E1"/>
    <w:rsid w:val="00CE2571"/>
    <w:rsid w:val="00CE5DB0"/>
    <w:rsid w:val="00CE768E"/>
    <w:rsid w:val="00CF0904"/>
    <w:rsid w:val="00CF1EC6"/>
    <w:rsid w:val="00CF3CFF"/>
    <w:rsid w:val="00CF71ED"/>
    <w:rsid w:val="00CF7547"/>
    <w:rsid w:val="00D00625"/>
    <w:rsid w:val="00D00FC3"/>
    <w:rsid w:val="00D0157D"/>
    <w:rsid w:val="00D03268"/>
    <w:rsid w:val="00D051DD"/>
    <w:rsid w:val="00D059D0"/>
    <w:rsid w:val="00D06065"/>
    <w:rsid w:val="00D06773"/>
    <w:rsid w:val="00D1229D"/>
    <w:rsid w:val="00D1422E"/>
    <w:rsid w:val="00D232EC"/>
    <w:rsid w:val="00D24AF0"/>
    <w:rsid w:val="00D24E60"/>
    <w:rsid w:val="00D25BC6"/>
    <w:rsid w:val="00D27360"/>
    <w:rsid w:val="00D27565"/>
    <w:rsid w:val="00D27A0C"/>
    <w:rsid w:val="00D30413"/>
    <w:rsid w:val="00D309D9"/>
    <w:rsid w:val="00D30FC3"/>
    <w:rsid w:val="00D32A85"/>
    <w:rsid w:val="00D32B19"/>
    <w:rsid w:val="00D366E5"/>
    <w:rsid w:val="00D42D0B"/>
    <w:rsid w:val="00D43374"/>
    <w:rsid w:val="00D44105"/>
    <w:rsid w:val="00D4560C"/>
    <w:rsid w:val="00D45732"/>
    <w:rsid w:val="00D461C0"/>
    <w:rsid w:val="00D46A81"/>
    <w:rsid w:val="00D47260"/>
    <w:rsid w:val="00D47B4E"/>
    <w:rsid w:val="00D47BFD"/>
    <w:rsid w:val="00D508E2"/>
    <w:rsid w:val="00D51155"/>
    <w:rsid w:val="00D52CED"/>
    <w:rsid w:val="00D55D57"/>
    <w:rsid w:val="00D57110"/>
    <w:rsid w:val="00D60B56"/>
    <w:rsid w:val="00D63833"/>
    <w:rsid w:val="00D64791"/>
    <w:rsid w:val="00D676BB"/>
    <w:rsid w:val="00D70FC0"/>
    <w:rsid w:val="00D71308"/>
    <w:rsid w:val="00D7167C"/>
    <w:rsid w:val="00D72789"/>
    <w:rsid w:val="00D7289A"/>
    <w:rsid w:val="00D72EA5"/>
    <w:rsid w:val="00D73193"/>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2D06"/>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224E"/>
    <w:rsid w:val="00EE6FF9"/>
    <w:rsid w:val="00EF28D1"/>
    <w:rsid w:val="00EF4464"/>
    <w:rsid w:val="00EF61A9"/>
    <w:rsid w:val="00EF65F9"/>
    <w:rsid w:val="00EF6766"/>
    <w:rsid w:val="00F047A3"/>
    <w:rsid w:val="00F05305"/>
    <w:rsid w:val="00F065D6"/>
    <w:rsid w:val="00F11E69"/>
    <w:rsid w:val="00F12137"/>
    <w:rsid w:val="00F14FDB"/>
    <w:rsid w:val="00F156A9"/>
    <w:rsid w:val="00F15953"/>
    <w:rsid w:val="00F15999"/>
    <w:rsid w:val="00F171DF"/>
    <w:rsid w:val="00F17A0C"/>
    <w:rsid w:val="00F17EEE"/>
    <w:rsid w:val="00F20DBB"/>
    <w:rsid w:val="00F225E8"/>
    <w:rsid w:val="00F23755"/>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C5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 w:val="00FF705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404550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154678">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4</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235</cp:revision>
  <cp:lastPrinted>2013-07-05T12:11:00Z</cp:lastPrinted>
  <dcterms:created xsi:type="dcterms:W3CDTF">2022-09-28T05:59:00Z</dcterms:created>
  <dcterms:modified xsi:type="dcterms:W3CDTF">2024-04-08T17:29:00Z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